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2D" w:rsidRPr="00EB078F" w:rsidRDefault="00DD2E2D" w:rsidP="007A3026">
      <w:pPr>
        <w:pStyle w:val="a3"/>
        <w:numPr>
          <w:ilvl w:val="0"/>
          <w:numId w:val="13"/>
        </w:numPr>
        <w:spacing w:line="276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07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Общие положения</w:t>
      </w:r>
    </w:p>
    <w:p w:rsidR="003C4B76" w:rsidRPr="00EB078F" w:rsidRDefault="003C4B76" w:rsidP="003C4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DC8" w:rsidRPr="00EB078F" w:rsidRDefault="00206DC8" w:rsidP="00A6673F">
      <w:pPr>
        <w:pStyle w:val="a3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</w:t>
      </w:r>
      <w:r w:rsidR="00EB078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63B5B">
        <w:rPr>
          <w:rFonts w:ascii="Times New Roman" w:hAnsi="Times New Roman" w:cs="Times New Roman"/>
          <w:sz w:val="24"/>
          <w:szCs w:val="24"/>
        </w:rPr>
        <w:t>разработки</w:t>
      </w:r>
      <w:r w:rsidR="00EB078F">
        <w:rPr>
          <w:rFonts w:ascii="Times New Roman" w:hAnsi="Times New Roman" w:cs="Times New Roman"/>
          <w:sz w:val="24"/>
          <w:szCs w:val="24"/>
        </w:rPr>
        <w:t xml:space="preserve"> и ст</w:t>
      </w:r>
      <w:r w:rsidRPr="00EB078F">
        <w:rPr>
          <w:rFonts w:ascii="Times New Roman" w:hAnsi="Times New Roman" w:cs="Times New Roman"/>
          <w:sz w:val="24"/>
          <w:szCs w:val="24"/>
        </w:rPr>
        <w:t>руктуру</w:t>
      </w:r>
      <w:r w:rsidR="00EB078F">
        <w:rPr>
          <w:rFonts w:ascii="Times New Roman" w:hAnsi="Times New Roman" w:cs="Times New Roman"/>
          <w:sz w:val="24"/>
          <w:szCs w:val="24"/>
        </w:rPr>
        <w:t xml:space="preserve"> </w:t>
      </w:r>
      <w:r w:rsidRPr="00EB078F">
        <w:rPr>
          <w:rFonts w:ascii="Times New Roman" w:hAnsi="Times New Roman" w:cs="Times New Roman"/>
          <w:sz w:val="24"/>
          <w:szCs w:val="24"/>
        </w:rPr>
        <w:t xml:space="preserve">учебно-методических </w:t>
      </w:r>
      <w:r w:rsidR="00A6673F" w:rsidRPr="00EB078F">
        <w:rPr>
          <w:rFonts w:ascii="Times New Roman" w:hAnsi="Times New Roman" w:cs="Times New Roman"/>
          <w:sz w:val="24"/>
          <w:szCs w:val="24"/>
        </w:rPr>
        <w:t>изданий</w:t>
      </w:r>
      <w:r w:rsidR="002807A0">
        <w:rPr>
          <w:rFonts w:ascii="Times New Roman" w:hAnsi="Times New Roman" w:cs="Times New Roman"/>
          <w:sz w:val="24"/>
          <w:szCs w:val="24"/>
        </w:rPr>
        <w:t xml:space="preserve"> (далее – УМИ)</w:t>
      </w:r>
      <w:r w:rsidRPr="00EB078F">
        <w:rPr>
          <w:rFonts w:ascii="Times New Roman" w:hAnsi="Times New Roman" w:cs="Times New Roman"/>
          <w:sz w:val="24"/>
          <w:szCs w:val="24"/>
        </w:rPr>
        <w:t xml:space="preserve"> </w:t>
      </w:r>
      <w:r w:rsidR="00EB078F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2807A0">
        <w:rPr>
          <w:rFonts w:ascii="Times New Roman" w:hAnsi="Times New Roman" w:cs="Times New Roman"/>
          <w:sz w:val="24"/>
          <w:szCs w:val="24"/>
        </w:rPr>
        <w:t xml:space="preserve">дисциплин/ </w:t>
      </w:r>
      <w:r w:rsidR="00A6673F" w:rsidRPr="00EB078F">
        <w:rPr>
          <w:rFonts w:ascii="Times New Roman" w:hAnsi="Times New Roman" w:cs="Times New Roman"/>
          <w:sz w:val="24"/>
          <w:szCs w:val="24"/>
        </w:rPr>
        <w:t>междисциплинарных курсов</w:t>
      </w:r>
      <w:r w:rsidR="002807A0">
        <w:rPr>
          <w:rFonts w:ascii="Times New Roman" w:hAnsi="Times New Roman" w:cs="Times New Roman"/>
          <w:sz w:val="24"/>
          <w:szCs w:val="24"/>
        </w:rPr>
        <w:t xml:space="preserve">/ </w:t>
      </w:r>
      <w:r w:rsidR="00EB078F">
        <w:rPr>
          <w:rFonts w:ascii="Times New Roman" w:hAnsi="Times New Roman" w:cs="Times New Roman"/>
          <w:sz w:val="24"/>
          <w:szCs w:val="24"/>
        </w:rPr>
        <w:t>модул</w:t>
      </w:r>
      <w:r w:rsidR="002807A0">
        <w:rPr>
          <w:rFonts w:ascii="Times New Roman" w:hAnsi="Times New Roman" w:cs="Times New Roman"/>
          <w:sz w:val="24"/>
          <w:szCs w:val="24"/>
        </w:rPr>
        <w:t>ей</w:t>
      </w:r>
      <w:r w:rsidRPr="00EB078F">
        <w:rPr>
          <w:rFonts w:ascii="Times New Roman" w:hAnsi="Times New Roman" w:cs="Times New Roman"/>
          <w:sz w:val="24"/>
          <w:szCs w:val="24"/>
        </w:rPr>
        <w:t xml:space="preserve">, а также требования к их содержанию в соответствии с федеральным государственным образовательным стандартом среднего профессионального образования (далее - ФГОС СПО). </w:t>
      </w:r>
    </w:p>
    <w:p w:rsidR="00A6673F" w:rsidRPr="00EB078F" w:rsidRDefault="00A6673F" w:rsidP="00A6673F">
      <w:pPr>
        <w:pStyle w:val="a3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с:</w:t>
      </w:r>
    </w:p>
    <w:p w:rsidR="00A6673F" w:rsidRPr="00EB078F" w:rsidRDefault="00A6673F" w:rsidP="00A6673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Федеральным законом от 29.12.2012 № 273 «Об образовании в Российской Федерации»;</w:t>
      </w:r>
    </w:p>
    <w:p w:rsidR="00A6673F" w:rsidRPr="00EB078F" w:rsidRDefault="00A6673F" w:rsidP="00A6673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6673F" w:rsidRPr="00EB078F" w:rsidRDefault="00A6673F" w:rsidP="00A6673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образования;</w:t>
      </w:r>
    </w:p>
    <w:p w:rsidR="00A6673F" w:rsidRPr="00EB078F" w:rsidRDefault="00A6673F" w:rsidP="00A6673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Уставом ГПОУ РК «Колледж искусств Республики Коми» (далее - колледж).</w:t>
      </w:r>
    </w:p>
    <w:p w:rsidR="003C4B76" w:rsidRPr="00EB078F" w:rsidRDefault="00E130B6" w:rsidP="00593504">
      <w:pPr>
        <w:pStyle w:val="Default"/>
        <w:numPr>
          <w:ilvl w:val="1"/>
          <w:numId w:val="18"/>
        </w:numPr>
        <w:spacing w:line="276" w:lineRule="auto"/>
        <w:jc w:val="both"/>
      </w:pPr>
      <w:r w:rsidRPr="00EB078F">
        <w:rPr>
          <w:shd w:val="clear" w:color="auto" w:fill="FFFFFF"/>
        </w:rPr>
        <w:t>Положение</w:t>
      </w:r>
      <w:r w:rsidR="00DD2E2D" w:rsidRPr="00EB078F">
        <w:rPr>
          <w:shd w:val="clear" w:color="auto" w:fill="FFFFFF"/>
        </w:rPr>
        <w:t xml:space="preserve"> </w:t>
      </w:r>
      <w:r w:rsidRPr="00EB078F">
        <w:rPr>
          <w:shd w:val="clear" w:color="auto" w:fill="FFFFFF"/>
        </w:rPr>
        <w:t>решает следующие задачи</w:t>
      </w:r>
      <w:r w:rsidR="00DD2E2D" w:rsidRPr="00EB078F">
        <w:rPr>
          <w:shd w:val="clear" w:color="auto" w:fill="FFFFFF"/>
        </w:rPr>
        <w:t>:</w:t>
      </w:r>
    </w:p>
    <w:p w:rsidR="003C4B76" w:rsidRPr="00EB078F" w:rsidRDefault="00DD2E2D" w:rsidP="00E130B6">
      <w:pPr>
        <w:pStyle w:val="a3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78F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</w:t>
      </w:r>
      <w:r w:rsidR="00E130B6" w:rsidRPr="00EB07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B0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единой структуры и порядка оформления учебно-методическ</w:t>
      </w:r>
      <w:r w:rsidR="002D29AB" w:rsidRPr="00EB0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EB078F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изданий</w:t>
      </w:r>
      <w:r w:rsidRPr="00EB07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C4B76" w:rsidRPr="00EB078F" w:rsidRDefault="00DD2E2D" w:rsidP="00E130B6">
      <w:pPr>
        <w:pStyle w:val="a3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78F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повышения уровня методического сопровож</w:t>
      </w:r>
      <w:r w:rsidR="00206DC8" w:rsidRPr="00EB078F">
        <w:rPr>
          <w:rFonts w:ascii="Times New Roman" w:hAnsi="Times New Roman" w:cs="Times New Roman"/>
          <w:sz w:val="24"/>
          <w:szCs w:val="24"/>
          <w:shd w:val="clear" w:color="auto" w:fill="FFFFFF"/>
        </w:rPr>
        <w:t>дения образовательного процесса;</w:t>
      </w:r>
    </w:p>
    <w:p w:rsidR="00206DC8" w:rsidRPr="00EB078F" w:rsidRDefault="00206DC8" w:rsidP="00E130B6">
      <w:pPr>
        <w:pStyle w:val="a3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оснащение учебного процесса учебно-методическими, справочными и другими </w:t>
      </w:r>
      <w:r w:rsidR="00EB078F">
        <w:rPr>
          <w:rFonts w:ascii="Times New Roman" w:hAnsi="Times New Roman" w:cs="Times New Roman"/>
          <w:sz w:val="24"/>
          <w:szCs w:val="24"/>
        </w:rPr>
        <w:t>изданиями</w:t>
      </w:r>
      <w:r w:rsidRPr="00EB078F">
        <w:rPr>
          <w:rFonts w:ascii="Times New Roman" w:hAnsi="Times New Roman" w:cs="Times New Roman"/>
          <w:sz w:val="24"/>
          <w:szCs w:val="24"/>
        </w:rPr>
        <w:t xml:space="preserve">, улучшающими качество подготовки </w:t>
      </w:r>
      <w:r w:rsidR="00EB078F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Pr="00EB078F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FD4BEC" w:rsidRPr="00EB078F" w:rsidRDefault="00FD4BEC" w:rsidP="00FD4B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1.</w:t>
      </w:r>
      <w:r w:rsidR="00593504" w:rsidRPr="00EB078F">
        <w:rPr>
          <w:rFonts w:ascii="Times New Roman" w:hAnsi="Times New Roman" w:cs="Times New Roman"/>
          <w:sz w:val="24"/>
          <w:szCs w:val="24"/>
        </w:rPr>
        <w:t>4</w:t>
      </w:r>
      <w:r w:rsidRPr="00EB078F">
        <w:rPr>
          <w:rFonts w:ascii="Times New Roman" w:hAnsi="Times New Roman" w:cs="Times New Roman"/>
          <w:sz w:val="24"/>
          <w:szCs w:val="24"/>
        </w:rPr>
        <w:t xml:space="preserve">. К учебно-методическим изданиям относятся: </w:t>
      </w:r>
    </w:p>
    <w:p w:rsidR="00FD4BEC" w:rsidRPr="00EB078F" w:rsidRDefault="00FD4BEC" w:rsidP="00FD4BE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учебные (дидактические) материалы (учебники, учебные пособия, справочники, курсы лекций, практикумы, сборники задач и упражнений, рабочие тетради и др.), адресованные обучающимся; </w:t>
      </w:r>
    </w:p>
    <w:p w:rsidR="00FD4BEC" w:rsidRPr="00EB078F" w:rsidRDefault="00FD4BEC" w:rsidP="00FD4BE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(методические указания, пособия, рекомендации, разработки), предназначенные как для обучающихся, так и педагогов; </w:t>
      </w:r>
    </w:p>
    <w:p w:rsidR="00FD4BEC" w:rsidRPr="00EB078F" w:rsidRDefault="00FD4BEC" w:rsidP="00FD4BE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методические материалы (методические указания, пособия, рекомендации, разработки и др.), которые содержат методические указания по организации деятельности преподавателя, адресованные преподавателям. </w:t>
      </w:r>
    </w:p>
    <w:p w:rsidR="00593504" w:rsidRPr="00EB078F" w:rsidRDefault="00593504" w:rsidP="005935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04" w:rsidRDefault="00B60F6D" w:rsidP="00EB078F">
      <w:pPr>
        <w:pStyle w:val="a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8F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904E2C">
        <w:rPr>
          <w:rFonts w:ascii="Times New Roman" w:hAnsi="Times New Roman" w:cs="Times New Roman"/>
          <w:b/>
          <w:sz w:val="24"/>
          <w:szCs w:val="24"/>
        </w:rPr>
        <w:t>разработке</w:t>
      </w:r>
      <w:r w:rsidR="00593504" w:rsidRPr="00EB0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78F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="00593504" w:rsidRPr="00EB078F">
        <w:rPr>
          <w:rFonts w:ascii="Times New Roman" w:hAnsi="Times New Roman" w:cs="Times New Roman"/>
          <w:b/>
          <w:sz w:val="24"/>
          <w:szCs w:val="24"/>
        </w:rPr>
        <w:t>учебно-методических изданий.</w:t>
      </w:r>
    </w:p>
    <w:p w:rsidR="0065756B" w:rsidRDefault="0065756B" w:rsidP="006575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56B" w:rsidRPr="0065756B" w:rsidRDefault="00EB078F" w:rsidP="006575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6B">
        <w:rPr>
          <w:rFonts w:ascii="Times New Roman" w:hAnsi="Times New Roman" w:cs="Times New Roman"/>
          <w:sz w:val="24"/>
          <w:szCs w:val="24"/>
        </w:rPr>
        <w:t xml:space="preserve">2.1. </w:t>
      </w:r>
      <w:r w:rsidR="00904E2C">
        <w:rPr>
          <w:rFonts w:ascii="Times New Roman" w:hAnsi="Times New Roman" w:cs="Times New Roman"/>
          <w:sz w:val="24"/>
          <w:szCs w:val="24"/>
        </w:rPr>
        <w:t>Разработка</w:t>
      </w:r>
      <w:r w:rsidR="0065756B" w:rsidRPr="0065756B">
        <w:rPr>
          <w:rFonts w:ascii="Times New Roman" w:hAnsi="Times New Roman" w:cs="Times New Roman"/>
          <w:sz w:val="24"/>
          <w:szCs w:val="24"/>
        </w:rPr>
        <w:t xml:space="preserve"> учебно-методических изданий происходит в порядке выполнения профессионального стандарта педагога и в соответствии с планами работы преподавателей по учебной и методической работе.</w:t>
      </w:r>
    </w:p>
    <w:p w:rsidR="00593504" w:rsidRDefault="00593504" w:rsidP="005935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2.</w:t>
      </w:r>
      <w:r w:rsidR="0065756B">
        <w:rPr>
          <w:rFonts w:ascii="Times New Roman" w:hAnsi="Times New Roman" w:cs="Times New Roman"/>
          <w:sz w:val="24"/>
          <w:szCs w:val="24"/>
        </w:rPr>
        <w:t>2</w:t>
      </w:r>
      <w:r w:rsidRPr="00EB078F">
        <w:rPr>
          <w:rFonts w:ascii="Times New Roman" w:hAnsi="Times New Roman" w:cs="Times New Roman"/>
          <w:sz w:val="24"/>
          <w:szCs w:val="24"/>
        </w:rPr>
        <w:t>. Ответственным за разработку учебно-методического издания назначается преподаватель, ведущий обучение по соответствующей дисциплине</w:t>
      </w:r>
      <w:r w:rsidR="002807A0">
        <w:rPr>
          <w:rFonts w:ascii="Times New Roman" w:hAnsi="Times New Roman" w:cs="Times New Roman"/>
          <w:sz w:val="24"/>
          <w:szCs w:val="24"/>
        </w:rPr>
        <w:t>/междисциплинарному курсу</w:t>
      </w:r>
      <w:r w:rsidRPr="00EB078F">
        <w:rPr>
          <w:rFonts w:ascii="Times New Roman" w:hAnsi="Times New Roman" w:cs="Times New Roman"/>
          <w:sz w:val="24"/>
          <w:szCs w:val="24"/>
        </w:rPr>
        <w:t xml:space="preserve">. Назначение осуществляется на основании решения предметно-цикловой комиссии. </w:t>
      </w:r>
    </w:p>
    <w:p w:rsidR="00EB078F" w:rsidRPr="00EB078F" w:rsidRDefault="00EB078F" w:rsidP="00EB07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756B">
        <w:rPr>
          <w:rFonts w:ascii="Times New Roman" w:hAnsi="Times New Roman" w:cs="Times New Roman"/>
          <w:sz w:val="24"/>
          <w:szCs w:val="24"/>
        </w:rPr>
        <w:t>3</w:t>
      </w:r>
      <w:r w:rsidRPr="00EB078F">
        <w:rPr>
          <w:rFonts w:ascii="Times New Roman" w:hAnsi="Times New Roman" w:cs="Times New Roman"/>
          <w:sz w:val="24"/>
          <w:szCs w:val="24"/>
        </w:rPr>
        <w:t xml:space="preserve">. </w:t>
      </w:r>
      <w:r w:rsidR="00904E2C">
        <w:rPr>
          <w:rFonts w:ascii="Times New Roman" w:hAnsi="Times New Roman" w:cs="Times New Roman"/>
          <w:sz w:val="24"/>
          <w:szCs w:val="24"/>
        </w:rPr>
        <w:t>Разработка</w:t>
      </w:r>
      <w:r w:rsidRPr="00EB078F">
        <w:rPr>
          <w:rFonts w:ascii="Times New Roman" w:hAnsi="Times New Roman" w:cs="Times New Roman"/>
          <w:sz w:val="24"/>
          <w:szCs w:val="24"/>
        </w:rPr>
        <w:t xml:space="preserve"> учебно-методического </w:t>
      </w:r>
      <w:r w:rsidR="0065756B">
        <w:rPr>
          <w:rFonts w:ascii="Times New Roman" w:hAnsi="Times New Roman" w:cs="Times New Roman"/>
          <w:sz w:val="24"/>
          <w:szCs w:val="24"/>
        </w:rPr>
        <w:t>издания</w:t>
      </w:r>
      <w:r w:rsidRPr="00EB078F">
        <w:rPr>
          <w:rFonts w:ascii="Times New Roman" w:hAnsi="Times New Roman" w:cs="Times New Roman"/>
          <w:sz w:val="24"/>
          <w:szCs w:val="24"/>
        </w:rPr>
        <w:t xml:space="preserve"> может быть поручен</w:t>
      </w:r>
      <w:r w:rsidR="00904E2C">
        <w:rPr>
          <w:rFonts w:ascii="Times New Roman" w:hAnsi="Times New Roman" w:cs="Times New Roman"/>
          <w:sz w:val="24"/>
          <w:szCs w:val="24"/>
        </w:rPr>
        <w:t>а</w:t>
      </w:r>
      <w:r w:rsidRPr="00EB078F">
        <w:rPr>
          <w:rFonts w:ascii="Times New Roman" w:hAnsi="Times New Roman" w:cs="Times New Roman"/>
          <w:sz w:val="24"/>
          <w:szCs w:val="24"/>
        </w:rPr>
        <w:t xml:space="preserve"> одному преподавателю, группе преподавателей или творческому коллективу с привлечением сторонних специалистов.</w:t>
      </w:r>
    </w:p>
    <w:p w:rsidR="00593504" w:rsidRPr="00EB078F" w:rsidRDefault="00593504" w:rsidP="005935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B078F">
        <w:rPr>
          <w:rFonts w:ascii="Times New Roman" w:hAnsi="Times New Roman" w:cs="Times New Roman"/>
          <w:sz w:val="24"/>
          <w:szCs w:val="24"/>
        </w:rPr>
        <w:t>3</w:t>
      </w:r>
      <w:r w:rsidRPr="00EB078F">
        <w:rPr>
          <w:rFonts w:ascii="Times New Roman" w:hAnsi="Times New Roman" w:cs="Times New Roman"/>
          <w:sz w:val="24"/>
          <w:szCs w:val="24"/>
        </w:rPr>
        <w:t xml:space="preserve">. Ответственный за разработку учебно-методического издания оптимизирует материалы, актуализирует содержание, осуществляет логическое построение </w:t>
      </w:r>
      <w:r w:rsidR="002807A0">
        <w:rPr>
          <w:rFonts w:ascii="Times New Roman" w:hAnsi="Times New Roman" w:cs="Times New Roman"/>
          <w:sz w:val="24"/>
          <w:szCs w:val="24"/>
        </w:rPr>
        <w:t>изложение материала</w:t>
      </w:r>
      <w:r w:rsidRPr="00EB078F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профессионально-педагогическими подходами других преподавателей, ведущих занятия по данной дисциплине</w:t>
      </w:r>
      <w:r w:rsidR="002807A0">
        <w:rPr>
          <w:rFonts w:ascii="Times New Roman" w:hAnsi="Times New Roman" w:cs="Times New Roman"/>
          <w:sz w:val="24"/>
          <w:szCs w:val="24"/>
        </w:rPr>
        <w:t>/</w:t>
      </w:r>
      <w:r w:rsidRPr="00EB078F">
        <w:rPr>
          <w:rFonts w:ascii="Times New Roman" w:hAnsi="Times New Roman" w:cs="Times New Roman"/>
          <w:sz w:val="24"/>
          <w:szCs w:val="24"/>
        </w:rPr>
        <w:t xml:space="preserve">междисциплинарному курсу. </w:t>
      </w:r>
    </w:p>
    <w:p w:rsidR="00B60F6D" w:rsidRPr="00EB078F" w:rsidRDefault="00B60F6D" w:rsidP="00B60F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65756B">
        <w:rPr>
          <w:rFonts w:ascii="Times New Roman" w:hAnsi="Times New Roman" w:cs="Times New Roman"/>
          <w:sz w:val="24"/>
          <w:szCs w:val="24"/>
          <w:lang w:eastAsia="ru-RU"/>
        </w:rPr>
        <w:t>Содержание у</w:t>
      </w:r>
      <w:r w:rsidRPr="00EB078F">
        <w:rPr>
          <w:rFonts w:ascii="Times New Roman" w:hAnsi="Times New Roman" w:cs="Times New Roman"/>
          <w:sz w:val="24"/>
          <w:szCs w:val="24"/>
          <w:lang w:eastAsia="ru-RU"/>
        </w:rPr>
        <w:t>чебно-методическ</w:t>
      </w:r>
      <w:r w:rsidR="0065756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B078F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должн</w:t>
      </w:r>
      <w:r w:rsidR="0065756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B078F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соответствовать требованиям профессионального образования, учебным планам и образовательным программам </w:t>
      </w:r>
      <w:r w:rsidR="002807A0">
        <w:rPr>
          <w:rFonts w:ascii="Times New Roman" w:hAnsi="Times New Roman" w:cs="Times New Roman"/>
          <w:sz w:val="24"/>
          <w:szCs w:val="24"/>
          <w:lang w:eastAsia="ru-RU"/>
        </w:rPr>
        <w:t>подготовки специалистов среднего звена в</w:t>
      </w:r>
      <w:r w:rsidRPr="00EB078F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 специальностью и обеспечивать достижение целей образования.</w:t>
      </w:r>
    </w:p>
    <w:p w:rsidR="00B60F6D" w:rsidRPr="00EB078F" w:rsidRDefault="00B60F6D" w:rsidP="00B60F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 xml:space="preserve">2.5. При </w:t>
      </w:r>
      <w:r w:rsidR="00904E2C">
        <w:rPr>
          <w:rFonts w:ascii="Times New Roman" w:hAnsi="Times New Roman" w:cs="Times New Roman"/>
          <w:sz w:val="24"/>
          <w:szCs w:val="24"/>
          <w:lang w:eastAsia="ru-RU"/>
        </w:rPr>
        <w:t>разработке</w:t>
      </w:r>
      <w:r w:rsidRPr="00EB078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учебно-методических изданий необходимо учитывать, что одной из основных целей современной системы образования является формирование умений у будущих специалистов работать с информацией, а также формирование критического и творческого мышления.</w:t>
      </w:r>
    </w:p>
    <w:p w:rsidR="00B60F6D" w:rsidRPr="00EB078F" w:rsidRDefault="00B60F6D" w:rsidP="00B60F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2.6. </w:t>
      </w:r>
      <w:r w:rsidRPr="00EB078F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издание должно быть ориентировано на формирование и развитие информационной культуры студентов и преподавателей. Это предполагает усиление внимания к развитию коммуникативно-когнитивных умений, таких как: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самостоятельно и мотивированно организовывать познавательную деятельность (от постановки цели до получения и оценки результата);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участвовать в проектной деятельности и проведении учебно-исследовательской работы;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нужной информации по заданной теме в источниках различного типа, в том числе в сети Интернет;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извлекать нужную информацию из источников, созданных в различных знаковых системах (текст, таблица, график, аудиовизуальный ряд и др.);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переводить информацию из одной знаковой системы в другую (из текста в таблицу, из аудиовизуального ряда в текст и др.);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второстепенной;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достоверность воспринимаемой информации;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передавать содержание информации адекватно поставленной цели (сжато, полно, выборочно);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развернуто, аргументировано обосновывать свои суждения, давать определения, приводить доказательства, иллюстрировать их с помощью примеров;</w:t>
      </w:r>
    </w:p>
    <w:p w:rsidR="00B60F6D" w:rsidRPr="00EB078F" w:rsidRDefault="00B60F6D" w:rsidP="00B60F6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hAnsi="Times New Roman" w:cs="Times New Roman"/>
          <w:sz w:val="24"/>
          <w:szCs w:val="24"/>
          <w:lang w:eastAsia="ru-RU"/>
        </w:rPr>
        <w:t>создавать материал для устных презентаций с использованием мультимедийных технологий.</w:t>
      </w:r>
    </w:p>
    <w:p w:rsidR="00B60F6D" w:rsidRPr="00EB078F" w:rsidRDefault="00B60F6D" w:rsidP="005935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2.4. Учебно-методическое издание после его </w:t>
      </w:r>
      <w:r w:rsidR="00904E2C">
        <w:rPr>
          <w:rFonts w:ascii="Times New Roman" w:hAnsi="Times New Roman" w:cs="Times New Roman"/>
          <w:sz w:val="24"/>
          <w:szCs w:val="24"/>
        </w:rPr>
        <w:t>разработки</w:t>
      </w:r>
      <w:r w:rsidRPr="00EB078F">
        <w:rPr>
          <w:rFonts w:ascii="Times New Roman" w:hAnsi="Times New Roman" w:cs="Times New Roman"/>
          <w:sz w:val="24"/>
          <w:szCs w:val="24"/>
        </w:rPr>
        <w:t xml:space="preserve"> должно пройти процесс рецензирования</w:t>
      </w:r>
      <w:r w:rsidR="0065756B">
        <w:rPr>
          <w:rFonts w:ascii="Times New Roman" w:hAnsi="Times New Roman" w:cs="Times New Roman"/>
          <w:sz w:val="24"/>
          <w:szCs w:val="24"/>
        </w:rPr>
        <w:t xml:space="preserve"> (см. п.6)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F6D" w:rsidRPr="00EB078F" w:rsidRDefault="00593504" w:rsidP="005935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2.4. Разработанное учебно-методическое издание,</w:t>
      </w:r>
      <w:r w:rsidR="00B60F6D" w:rsidRPr="00EB078F">
        <w:rPr>
          <w:rFonts w:ascii="Times New Roman" w:hAnsi="Times New Roman" w:cs="Times New Roman"/>
          <w:sz w:val="24"/>
          <w:szCs w:val="24"/>
        </w:rPr>
        <w:t xml:space="preserve"> должно быть представлено вместе с рецензией на заседании предметно-цикловой комиссии и утверждено большинством голосов.</w:t>
      </w:r>
    </w:p>
    <w:p w:rsidR="00593504" w:rsidRPr="00EB078F" w:rsidRDefault="00B60F6D" w:rsidP="005935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2.5. После утверждения на заседании учебно-методическое издание </w:t>
      </w:r>
      <w:r w:rsidR="00593504" w:rsidRPr="00EB078F">
        <w:rPr>
          <w:rFonts w:ascii="Times New Roman" w:hAnsi="Times New Roman" w:cs="Times New Roman"/>
          <w:sz w:val="24"/>
          <w:szCs w:val="24"/>
        </w:rPr>
        <w:t>является информационным, образовательным, интеллектуальным ресурсом колледжа.</w:t>
      </w:r>
    </w:p>
    <w:p w:rsidR="00593504" w:rsidRPr="00EB078F" w:rsidRDefault="00593504" w:rsidP="00383DB8">
      <w:pPr>
        <w:pStyle w:val="Default"/>
        <w:tabs>
          <w:tab w:val="left" w:pos="3763"/>
        </w:tabs>
        <w:spacing w:line="276" w:lineRule="auto"/>
        <w:jc w:val="center"/>
        <w:rPr>
          <w:b/>
        </w:rPr>
      </w:pPr>
    </w:p>
    <w:p w:rsidR="00FD4BEC" w:rsidRPr="00EB078F" w:rsidRDefault="00553110" w:rsidP="00383DB8">
      <w:pPr>
        <w:pStyle w:val="Default"/>
        <w:tabs>
          <w:tab w:val="left" w:pos="3763"/>
        </w:tabs>
        <w:spacing w:line="276" w:lineRule="auto"/>
        <w:jc w:val="center"/>
        <w:rPr>
          <w:b/>
        </w:rPr>
      </w:pPr>
      <w:r w:rsidRPr="00EB078F">
        <w:rPr>
          <w:b/>
        </w:rPr>
        <w:t>3</w:t>
      </w:r>
      <w:r w:rsidR="00474DB4" w:rsidRPr="00EB078F">
        <w:rPr>
          <w:b/>
        </w:rPr>
        <w:t xml:space="preserve">. </w:t>
      </w:r>
      <w:r w:rsidR="001F64B5" w:rsidRPr="00EB078F">
        <w:rPr>
          <w:b/>
        </w:rPr>
        <w:t>Т</w:t>
      </w:r>
      <w:r w:rsidR="00474DB4" w:rsidRPr="00EB078F">
        <w:rPr>
          <w:b/>
        </w:rPr>
        <w:t xml:space="preserve">ребования к </w:t>
      </w:r>
      <w:r w:rsidR="001F64B5" w:rsidRPr="00EB078F">
        <w:rPr>
          <w:b/>
        </w:rPr>
        <w:t xml:space="preserve">структуре и </w:t>
      </w:r>
      <w:r w:rsidR="00474DB4" w:rsidRPr="00EB078F">
        <w:rPr>
          <w:b/>
        </w:rPr>
        <w:t>оформлению</w:t>
      </w:r>
      <w:r w:rsidR="00FD4BEC" w:rsidRPr="00EB078F">
        <w:rPr>
          <w:b/>
        </w:rPr>
        <w:t xml:space="preserve"> учебно-методическ</w:t>
      </w:r>
      <w:r w:rsidR="00474DB4" w:rsidRPr="00EB078F">
        <w:rPr>
          <w:b/>
        </w:rPr>
        <w:t>ого</w:t>
      </w:r>
      <w:r w:rsidR="00FD4BEC" w:rsidRPr="00EB078F">
        <w:rPr>
          <w:b/>
        </w:rPr>
        <w:t xml:space="preserve"> издани</w:t>
      </w:r>
      <w:r w:rsidR="00474DB4" w:rsidRPr="00EB078F">
        <w:rPr>
          <w:b/>
        </w:rPr>
        <w:t>я</w:t>
      </w:r>
      <w:r w:rsidR="00FD4BEC" w:rsidRPr="00EB078F">
        <w:rPr>
          <w:b/>
        </w:rPr>
        <w:t>.</w:t>
      </w:r>
    </w:p>
    <w:p w:rsidR="00474DB4" w:rsidRPr="00EB078F" w:rsidRDefault="00553110" w:rsidP="00383DB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3</w:t>
      </w:r>
      <w:r w:rsidR="00474DB4" w:rsidRPr="00EB078F">
        <w:rPr>
          <w:rFonts w:ascii="Times New Roman" w:hAnsi="Times New Roman" w:cs="Times New Roman"/>
          <w:sz w:val="24"/>
          <w:szCs w:val="24"/>
        </w:rPr>
        <w:t>.1. Учебно-методическое издание</w:t>
      </w:r>
      <w:r w:rsidR="00474DB4" w:rsidRPr="00EB078F">
        <w:rPr>
          <w:rFonts w:ascii="Times New Roman" w:eastAsia="Calibri" w:hAnsi="Times New Roman" w:cs="Times New Roman"/>
          <w:sz w:val="24"/>
          <w:szCs w:val="24"/>
        </w:rPr>
        <w:t xml:space="preserve"> обязательно должн</w:t>
      </w:r>
      <w:r w:rsidR="00474DB4" w:rsidRPr="00EB078F">
        <w:rPr>
          <w:rFonts w:ascii="Times New Roman" w:hAnsi="Times New Roman" w:cs="Times New Roman"/>
          <w:sz w:val="24"/>
          <w:szCs w:val="24"/>
        </w:rPr>
        <w:t>о</w:t>
      </w:r>
      <w:r w:rsidR="00474DB4" w:rsidRPr="00EB078F">
        <w:rPr>
          <w:rFonts w:ascii="Times New Roman" w:eastAsia="Calibri" w:hAnsi="Times New Roman" w:cs="Times New Roman"/>
          <w:sz w:val="24"/>
          <w:szCs w:val="24"/>
        </w:rPr>
        <w:t xml:space="preserve"> иметь титульный лист, аннотацию, </w:t>
      </w:r>
      <w:r w:rsidR="00474DB4" w:rsidRPr="00EB078F">
        <w:rPr>
          <w:rFonts w:ascii="Times New Roman" w:hAnsi="Times New Roman" w:cs="Times New Roman"/>
          <w:sz w:val="24"/>
          <w:szCs w:val="24"/>
        </w:rPr>
        <w:t>оглавление</w:t>
      </w:r>
      <w:r w:rsidR="00474DB4" w:rsidRPr="00EB078F">
        <w:rPr>
          <w:rFonts w:ascii="Times New Roman" w:eastAsia="Calibri" w:hAnsi="Times New Roman" w:cs="Times New Roman"/>
          <w:sz w:val="24"/>
          <w:szCs w:val="24"/>
        </w:rPr>
        <w:t>, введение, основную часть</w:t>
      </w:r>
      <w:r w:rsidR="00474DB4" w:rsidRPr="00EB078F">
        <w:rPr>
          <w:rFonts w:ascii="Times New Roman" w:hAnsi="Times New Roman" w:cs="Times New Roman"/>
          <w:sz w:val="24"/>
          <w:szCs w:val="24"/>
        </w:rPr>
        <w:t>, список литературы,</w:t>
      </w:r>
      <w:r w:rsidR="00474DB4" w:rsidRPr="00EB078F">
        <w:rPr>
          <w:rFonts w:ascii="Times New Roman" w:eastAsia="Calibri" w:hAnsi="Times New Roman" w:cs="Times New Roman"/>
          <w:sz w:val="24"/>
          <w:szCs w:val="24"/>
        </w:rPr>
        <w:t xml:space="preserve"> при необходимости - заключение, приложения.</w:t>
      </w:r>
    </w:p>
    <w:p w:rsidR="006525FC" w:rsidRPr="00EB078F" w:rsidRDefault="00553110" w:rsidP="006525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F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474DB4" w:rsidRPr="00EB078F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6525FC" w:rsidRPr="00EB078F">
        <w:rPr>
          <w:rFonts w:ascii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="006525FC" w:rsidRPr="00EB07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756B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1) </w:t>
      </w:r>
      <w:r w:rsidR="006525FC" w:rsidRPr="00EB078F">
        <w:rPr>
          <w:rFonts w:ascii="Times New Roman" w:hAnsi="Times New Roman" w:cs="Times New Roman"/>
          <w:sz w:val="24"/>
          <w:szCs w:val="24"/>
          <w:lang w:eastAsia="ru-RU"/>
        </w:rPr>
        <w:t>служит обложкой документа и должен содержать следующие сведения: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1) организация ведомственного подчинения: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Министерство культуры, туризма и архивного дела Республики Коми;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2) полное наименование издающей организации: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ГПОУ РК «Колледж искусств Республики Коми»;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3) авторы (не более трех): вначале инициалы имени и отчества, затем фамилии прописными буквами. Если авторов два или три, в любой последовательности следующим образом: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- через запятую в строку: И.П.ИВАНОВ, Б.Г.ПЕТРОВ, Д.С.СИДОРОВ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Если авторов более трех, они не выносятся на обложку и титульный лист, а указываются на обороте титульного листа сверху после слова «Авторы»: через запятую;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5) название работы прописными буквами полужирным шрифтом;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6) вид издания;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7) место издания - Сыктывкар</w:t>
      </w:r>
    </w:p>
    <w:p w:rsidR="006525FC" w:rsidRPr="00EB078F" w:rsidRDefault="006525FC" w:rsidP="006525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 </w:t>
      </w:r>
      <w:r w:rsidRPr="00EB078F">
        <w:rPr>
          <w:rFonts w:ascii="Times New Roman" w:hAnsi="Times New Roman" w:cs="Times New Roman"/>
          <w:sz w:val="24"/>
          <w:szCs w:val="24"/>
        </w:rPr>
        <w:tab/>
        <w:t>8) год издания</w:t>
      </w:r>
    </w:p>
    <w:p w:rsidR="006525FC" w:rsidRPr="00EB078F" w:rsidRDefault="006525FC" w:rsidP="006575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На обороте титульного листа </w:t>
      </w:r>
      <w:r w:rsidR="0065756B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Pr="00EB078F">
        <w:rPr>
          <w:rFonts w:ascii="Times New Roman" w:hAnsi="Times New Roman" w:cs="Times New Roman"/>
          <w:sz w:val="24"/>
          <w:szCs w:val="24"/>
        </w:rPr>
        <w:t>указываются: библиографическое описание издания (авторы или составители, полное название, вид, место, год и количество страниц издания); аннотация (для учебных и учебно-методических пособий) издания; данные о рассмотрении рукописи на заседании предметно-цикловой комиссии (№ протокола, дата рассмотрения); составитель данной работы (указывается ученая степень, звание, должность, ФИО составителя); рецензенты работы (указывается ученая степень, звание, должность, место работы, ФИО). Сведения об ученой степени, звании и должности приводится в соответствии с существующими правилами сокращения: доктор - д-р, профессор - проф., кандидат - канд., доцент - доц., псих., фил., ист. и др. наук, например: канд. пед. наук, доц.</w:t>
      </w:r>
    </w:p>
    <w:p w:rsidR="006525FC" w:rsidRPr="00EB078F" w:rsidRDefault="00553110" w:rsidP="00F82732">
      <w:pPr>
        <w:pStyle w:val="Default"/>
        <w:spacing w:line="276" w:lineRule="auto"/>
        <w:jc w:val="both"/>
      </w:pPr>
      <w:r w:rsidRPr="00EB078F">
        <w:rPr>
          <w:rStyle w:val="ac"/>
          <w:bCs/>
          <w:i w:val="0"/>
        </w:rPr>
        <w:t>3</w:t>
      </w:r>
      <w:r w:rsidR="00F82732" w:rsidRPr="00EB078F">
        <w:rPr>
          <w:rStyle w:val="ac"/>
          <w:bCs/>
          <w:i w:val="0"/>
        </w:rPr>
        <w:t>.3.</w:t>
      </w:r>
      <w:r w:rsidR="00F82732" w:rsidRPr="00EB078F">
        <w:rPr>
          <w:rStyle w:val="ac"/>
          <w:b/>
          <w:bCs/>
          <w:i w:val="0"/>
        </w:rPr>
        <w:t xml:space="preserve"> </w:t>
      </w:r>
      <w:r w:rsidR="006525FC" w:rsidRPr="00EB078F">
        <w:rPr>
          <w:rStyle w:val="ac"/>
          <w:b/>
          <w:bCs/>
          <w:i w:val="0"/>
        </w:rPr>
        <w:t>Аннотация</w:t>
      </w:r>
      <w:r w:rsidR="006525FC" w:rsidRPr="00EB078F">
        <w:t xml:space="preserve"> - краткая характеристика подготовленных методических материалов (изданий), в которой в сжатой форме указывается ее вид (методическая разработка, методические рекомендации, указания и т. п.), цель написания, для какой категории пользователей она предназначена, отражаются существенные признаки содержания, которые позволяют выявить практическое значение работы, новизну и другие особенности. 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Первый абзац аннотации обычно начинается словами: «Учебное пособие (</w:t>
      </w:r>
      <w:r w:rsidR="002807A0">
        <w:rPr>
          <w:rFonts w:ascii="Times New Roman" w:hAnsi="Times New Roman" w:cs="Times New Roman"/>
          <w:sz w:val="24"/>
          <w:szCs w:val="24"/>
        </w:rPr>
        <w:t>курс лекций, конспект урока и т.п.)</w:t>
      </w:r>
      <w:r w:rsidRPr="00EB078F">
        <w:rPr>
          <w:rFonts w:ascii="Times New Roman" w:hAnsi="Times New Roman" w:cs="Times New Roman"/>
          <w:sz w:val="24"/>
          <w:szCs w:val="24"/>
        </w:rPr>
        <w:t xml:space="preserve"> соответствует дисциплине</w:t>
      </w:r>
      <w:r w:rsidR="002807A0">
        <w:rPr>
          <w:rFonts w:ascii="Times New Roman" w:hAnsi="Times New Roman" w:cs="Times New Roman"/>
          <w:sz w:val="24"/>
          <w:szCs w:val="24"/>
        </w:rPr>
        <w:t>/междисциплинарному курсу</w:t>
      </w:r>
      <w:r w:rsidRPr="00EB078F">
        <w:rPr>
          <w:rFonts w:ascii="Times New Roman" w:hAnsi="Times New Roman" w:cs="Times New Roman"/>
          <w:sz w:val="24"/>
          <w:szCs w:val="24"/>
        </w:rPr>
        <w:t xml:space="preserve"> (разделу дисциплины, авторскому курсу и т.д.)...» с указанием номера и названия дисциплины</w:t>
      </w:r>
      <w:r w:rsidR="002807A0">
        <w:rPr>
          <w:rFonts w:ascii="Times New Roman" w:hAnsi="Times New Roman" w:cs="Times New Roman"/>
          <w:sz w:val="24"/>
          <w:szCs w:val="24"/>
        </w:rPr>
        <w:t>/междисциплинарного курса</w:t>
      </w:r>
      <w:r w:rsidRPr="00EB078F">
        <w:rPr>
          <w:rFonts w:ascii="Times New Roman" w:hAnsi="Times New Roman" w:cs="Times New Roman"/>
          <w:sz w:val="24"/>
          <w:szCs w:val="24"/>
        </w:rPr>
        <w:t xml:space="preserve"> по </w:t>
      </w:r>
      <w:r w:rsidR="001F64B5" w:rsidRPr="00EB078F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Pr="00EB078F">
        <w:rPr>
          <w:rFonts w:ascii="Times New Roman" w:hAnsi="Times New Roman" w:cs="Times New Roman"/>
          <w:sz w:val="24"/>
          <w:szCs w:val="24"/>
        </w:rPr>
        <w:t>госу</w:t>
      </w:r>
      <w:r w:rsidR="001F64B5" w:rsidRPr="00EB078F">
        <w:rPr>
          <w:rFonts w:ascii="Times New Roman" w:hAnsi="Times New Roman" w:cs="Times New Roman"/>
          <w:sz w:val="24"/>
          <w:szCs w:val="24"/>
        </w:rPr>
        <w:t>дарственному</w:t>
      </w:r>
      <w:r w:rsidRPr="00EB078F">
        <w:rPr>
          <w:rFonts w:ascii="Times New Roman" w:hAnsi="Times New Roman" w:cs="Times New Roman"/>
          <w:sz w:val="24"/>
          <w:szCs w:val="24"/>
        </w:rPr>
        <w:t xml:space="preserve"> образовательному стандарту (</w:t>
      </w:r>
      <w:r w:rsidR="001F64B5" w:rsidRPr="00EB078F">
        <w:rPr>
          <w:rFonts w:ascii="Times New Roman" w:hAnsi="Times New Roman" w:cs="Times New Roman"/>
          <w:sz w:val="24"/>
          <w:szCs w:val="24"/>
        </w:rPr>
        <w:t>Ф</w:t>
      </w:r>
      <w:r w:rsidRPr="00EB078F">
        <w:rPr>
          <w:rFonts w:ascii="Times New Roman" w:hAnsi="Times New Roman" w:cs="Times New Roman"/>
          <w:sz w:val="24"/>
          <w:szCs w:val="24"/>
        </w:rPr>
        <w:t xml:space="preserve">ГОС), </w:t>
      </w:r>
      <w:r w:rsidR="001F64B5" w:rsidRPr="00EB078F">
        <w:rPr>
          <w:rFonts w:ascii="Times New Roman" w:hAnsi="Times New Roman" w:cs="Times New Roman"/>
          <w:sz w:val="24"/>
          <w:szCs w:val="24"/>
        </w:rPr>
        <w:t>специальности</w:t>
      </w:r>
      <w:r w:rsidRPr="00EB078F">
        <w:rPr>
          <w:rFonts w:ascii="Times New Roman" w:hAnsi="Times New Roman" w:cs="Times New Roman"/>
          <w:sz w:val="24"/>
          <w:szCs w:val="24"/>
        </w:rPr>
        <w:t xml:space="preserve"> (указываются № и </w:t>
      </w:r>
      <w:r w:rsidR="001F64B5" w:rsidRPr="00EB078F">
        <w:rPr>
          <w:rFonts w:ascii="Times New Roman" w:hAnsi="Times New Roman" w:cs="Times New Roman"/>
          <w:sz w:val="24"/>
          <w:szCs w:val="24"/>
        </w:rPr>
        <w:t>специальность</w:t>
      </w:r>
      <w:r w:rsidRPr="00EB078F">
        <w:rPr>
          <w:rFonts w:ascii="Times New Roman" w:hAnsi="Times New Roman" w:cs="Times New Roman"/>
          <w:sz w:val="24"/>
          <w:szCs w:val="24"/>
        </w:rPr>
        <w:t>) среднего</w:t>
      </w:r>
      <w:r w:rsidR="001F64B5" w:rsidRPr="00EB078F">
        <w:rPr>
          <w:rFonts w:ascii="Times New Roman" w:hAnsi="Times New Roman" w:cs="Times New Roman"/>
          <w:sz w:val="24"/>
          <w:szCs w:val="24"/>
        </w:rPr>
        <w:t xml:space="preserve"> </w:t>
      </w:r>
      <w:r w:rsidR="002807A0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EB078F">
        <w:rPr>
          <w:rFonts w:ascii="Times New Roman" w:hAnsi="Times New Roman" w:cs="Times New Roman"/>
          <w:sz w:val="24"/>
          <w:szCs w:val="24"/>
        </w:rPr>
        <w:t>.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Далее следует текст самой аннотации, в котором даются краткие сведения о содержании издания (3 - 5 строк, не более).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Последний абзац определяет читательский адрес издания, здесь указывается студентам каких курсов и специальностей предназначено данное издание. 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В правом нижнем углу оборота титула всех видов изданий помещает</w:t>
      </w:r>
      <w:r w:rsidR="002807A0">
        <w:rPr>
          <w:rFonts w:ascii="Times New Roman" w:hAnsi="Times New Roman" w:cs="Times New Roman"/>
          <w:sz w:val="24"/>
          <w:szCs w:val="24"/>
        </w:rPr>
        <w:t>ся знак охраны авторского права</w:t>
      </w:r>
      <w:r w:rsidRPr="00EB078F">
        <w:rPr>
          <w:rFonts w:ascii="Times New Roman" w:hAnsi="Times New Roman" w:cs="Times New Roman"/>
          <w:sz w:val="24"/>
          <w:szCs w:val="24"/>
        </w:rPr>
        <w:t xml:space="preserve">: ©, наименование обладателя исключительных авторских прав - копирайт (от англ. </w:t>
      </w:r>
      <w:r w:rsidRPr="00EB078F">
        <w:rPr>
          <w:rFonts w:ascii="Times New Roman" w:hAnsi="Times New Roman" w:cs="Times New Roman"/>
          <w:sz w:val="24"/>
          <w:szCs w:val="24"/>
          <w:lang w:val="en-US"/>
        </w:rPr>
        <w:t>copyright</w:t>
      </w:r>
      <w:r w:rsidRPr="00EB078F">
        <w:rPr>
          <w:rFonts w:ascii="Times New Roman" w:hAnsi="Times New Roman" w:cs="Times New Roman"/>
          <w:sz w:val="24"/>
          <w:szCs w:val="24"/>
        </w:rPr>
        <w:t xml:space="preserve"> - авторское право), год первого опубликования произведения. </w:t>
      </w:r>
    </w:p>
    <w:p w:rsidR="006525FC" w:rsidRPr="00EB078F" w:rsidRDefault="006525FC" w:rsidP="006525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lastRenderedPageBreak/>
        <w:t>Авторское право распространяется на произведения, являющиеся результатом творческой деятельности.</w:t>
      </w:r>
    </w:p>
    <w:p w:rsidR="006525FC" w:rsidRPr="00EB078F" w:rsidRDefault="00553110" w:rsidP="00F827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82732" w:rsidRPr="00EB0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.4. </w:t>
      </w:r>
      <w:r w:rsidR="006525FC" w:rsidRPr="00EB07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Оглавление</w:t>
      </w:r>
      <w:r w:rsidR="006525FC" w:rsidRPr="00EB0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525FC"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6525FC" w:rsidRPr="00EB078F" w:rsidRDefault="006525FC" w:rsidP="006525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введение, </w:t>
      </w:r>
    </w:p>
    <w:p w:rsidR="006525FC" w:rsidRPr="00EB078F" w:rsidRDefault="006525FC" w:rsidP="006525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наименования всех глав разделов, подразделов, пунктов (если они имеют наименования), </w:t>
      </w:r>
    </w:p>
    <w:p w:rsidR="006525FC" w:rsidRPr="00EB078F" w:rsidRDefault="006525FC" w:rsidP="006525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28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525FC" w:rsidRPr="00EB078F" w:rsidRDefault="002807A0" w:rsidP="006525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(литература)</w:t>
      </w:r>
      <w:r w:rsidR="006525FC"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525FC" w:rsidRPr="00EB078F" w:rsidRDefault="006525FC" w:rsidP="006525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(при наличии).</w:t>
      </w:r>
    </w:p>
    <w:p w:rsidR="00383DB8" w:rsidRPr="00EB078F" w:rsidRDefault="00383DB8" w:rsidP="00383DB8">
      <w:pPr>
        <w:pStyle w:val="Default"/>
        <w:spacing w:line="276" w:lineRule="auto"/>
        <w:ind w:firstLine="708"/>
        <w:jc w:val="both"/>
      </w:pPr>
      <w:r w:rsidRPr="00EB078F">
        <w:t xml:space="preserve">В оглавлении может быть отображено полное наименование основных рубрик (например, только разделов и глав текста) или всех составных частей текста, обозначенных заголовками. Чем полнее оглавление, тем оно нагляднее позволяет представить, о чем пойдет речь в основной части. </w:t>
      </w:r>
    </w:p>
    <w:p w:rsidR="00383DB8" w:rsidRPr="00EB078F" w:rsidRDefault="00383DB8" w:rsidP="00383DB8">
      <w:pPr>
        <w:pStyle w:val="Default"/>
        <w:spacing w:line="276" w:lineRule="auto"/>
        <w:ind w:firstLine="708"/>
        <w:jc w:val="both"/>
      </w:pPr>
      <w:r w:rsidRPr="00EB078F">
        <w:t xml:space="preserve">Заголовки в оглавлении предлагаются в точном соответствии с заголовками в тексте. Изменять их или сокращать нельзя. </w:t>
      </w:r>
    </w:p>
    <w:p w:rsidR="00474DB4" w:rsidRPr="00EB078F" w:rsidRDefault="00553110" w:rsidP="00383DB8">
      <w:pPr>
        <w:pStyle w:val="ab"/>
        <w:spacing w:before="0" w:beforeAutospacing="0" w:after="0" w:afterAutospacing="0" w:line="276" w:lineRule="auto"/>
        <w:jc w:val="both"/>
        <w:rPr>
          <w:rFonts w:eastAsia="Calibri"/>
        </w:rPr>
      </w:pPr>
      <w:r w:rsidRPr="00EB078F">
        <w:rPr>
          <w:rStyle w:val="ac"/>
          <w:bCs/>
          <w:i w:val="0"/>
        </w:rPr>
        <w:t>3</w:t>
      </w:r>
      <w:r w:rsidR="00F82732" w:rsidRPr="00EB078F">
        <w:rPr>
          <w:rStyle w:val="ac"/>
          <w:bCs/>
          <w:i w:val="0"/>
        </w:rPr>
        <w:t>.5</w:t>
      </w:r>
      <w:r w:rsidR="00D72C7A" w:rsidRPr="00EB078F">
        <w:rPr>
          <w:rStyle w:val="ac"/>
          <w:bCs/>
          <w:i w:val="0"/>
        </w:rPr>
        <w:t>.</w:t>
      </w:r>
      <w:r w:rsidR="00D72C7A" w:rsidRPr="00EB078F">
        <w:rPr>
          <w:rStyle w:val="ac"/>
          <w:b/>
          <w:bCs/>
        </w:rPr>
        <w:t xml:space="preserve"> </w:t>
      </w:r>
      <w:r w:rsidR="00474DB4" w:rsidRPr="00EB078F">
        <w:rPr>
          <w:rStyle w:val="ac"/>
          <w:rFonts w:eastAsia="Calibri"/>
          <w:b/>
          <w:bCs/>
          <w:i w:val="0"/>
        </w:rPr>
        <w:t>Введение</w:t>
      </w:r>
      <w:r w:rsidR="00474DB4" w:rsidRPr="00EB078F">
        <w:rPr>
          <w:rFonts w:eastAsia="Calibri"/>
        </w:rPr>
        <w:t xml:space="preserve"> </w:t>
      </w:r>
      <w:r w:rsidR="00474DB4" w:rsidRPr="00EB078F">
        <w:t xml:space="preserve">раскрывает </w:t>
      </w:r>
      <w:r w:rsidR="00474DB4" w:rsidRPr="00EB078F">
        <w:rPr>
          <w:rFonts w:eastAsia="Calibri"/>
        </w:rPr>
        <w:t xml:space="preserve">место и роль данного учебного </w:t>
      </w:r>
      <w:r w:rsidR="00474DB4" w:rsidRPr="00EB078F">
        <w:t>издания</w:t>
      </w:r>
      <w:r w:rsidR="00474DB4" w:rsidRPr="00EB078F">
        <w:rPr>
          <w:rFonts w:eastAsia="Calibri"/>
        </w:rPr>
        <w:t xml:space="preserve"> в учебном процессе по данной специальности и по данной дисциплине</w:t>
      </w:r>
      <w:r w:rsidR="00474DB4" w:rsidRPr="00EB078F">
        <w:t>/междисциплинарному курсу</w:t>
      </w:r>
      <w:r w:rsidR="00474DB4" w:rsidRPr="00EB078F">
        <w:rPr>
          <w:rFonts w:eastAsia="Calibri"/>
        </w:rPr>
        <w:t>; особенности издания, в отличие от имеющихся; для кого рассчитано издание (для студентов какого отделения, специальности, курса и т.д.)</w:t>
      </w:r>
      <w:r w:rsidR="00474DB4" w:rsidRPr="00EB078F">
        <w:t xml:space="preserve">; </w:t>
      </w:r>
      <w:r w:rsidR="00474DB4" w:rsidRPr="00EB078F">
        <w:rPr>
          <w:rFonts w:eastAsia="Calibri"/>
        </w:rPr>
        <w:t>преследует цель ввода читателя в содержание, проблему учебной дисциплины</w:t>
      </w:r>
      <w:r w:rsidR="00D72C7A" w:rsidRPr="00EB078F">
        <w:t>/междисциплинарного курса</w:t>
      </w:r>
      <w:r w:rsidR="00474DB4" w:rsidRPr="00EB078F">
        <w:rPr>
          <w:rFonts w:eastAsia="Calibri"/>
        </w:rPr>
        <w:t xml:space="preserve">, а именно, раскрывается содержание </w:t>
      </w:r>
      <w:r w:rsidR="00474DB4" w:rsidRPr="00EB078F">
        <w:t>предмета изучения данной науки</w:t>
      </w:r>
      <w:r w:rsidR="00474DB4" w:rsidRPr="00EB078F">
        <w:rPr>
          <w:rFonts w:eastAsia="Calibri"/>
        </w:rPr>
        <w:t>, связь с другими дисциплинами и т.п.</w:t>
      </w:r>
    </w:p>
    <w:p w:rsidR="00383DB8" w:rsidRPr="00EB078F" w:rsidRDefault="00553110" w:rsidP="00383DB8">
      <w:pPr>
        <w:pStyle w:val="ab"/>
        <w:spacing w:before="0" w:beforeAutospacing="0" w:after="0" w:afterAutospacing="0" w:line="276" w:lineRule="auto"/>
        <w:jc w:val="both"/>
        <w:rPr>
          <w:rFonts w:eastAsia="Calibri"/>
        </w:rPr>
      </w:pPr>
      <w:r w:rsidRPr="00EB078F">
        <w:rPr>
          <w:rFonts w:eastAsia="Calibri"/>
        </w:rPr>
        <w:t>3</w:t>
      </w:r>
      <w:r w:rsidR="00F82732" w:rsidRPr="00EB078F">
        <w:rPr>
          <w:rFonts w:eastAsia="Calibri"/>
        </w:rPr>
        <w:t>.6</w:t>
      </w:r>
      <w:r w:rsidR="00383DB8" w:rsidRPr="00EB078F">
        <w:rPr>
          <w:rFonts w:eastAsia="Calibri"/>
        </w:rPr>
        <w:t xml:space="preserve">. </w:t>
      </w:r>
      <w:r w:rsidR="00383DB8" w:rsidRPr="00EB078F">
        <w:rPr>
          <w:rFonts w:eastAsia="Calibri"/>
          <w:b/>
        </w:rPr>
        <w:t>Основная часть</w:t>
      </w:r>
      <w:r w:rsidR="00C84FDF" w:rsidRPr="00EB078F">
        <w:rPr>
          <w:rFonts w:eastAsia="Calibri"/>
        </w:rPr>
        <w:t xml:space="preserve"> содержит последовательное изложение материала учебно-методического издания, в зависимости от цели его составления (или написания).</w:t>
      </w:r>
    </w:p>
    <w:p w:rsidR="00C84FDF" w:rsidRPr="00EB078F" w:rsidRDefault="00C84FDF" w:rsidP="00C84FDF">
      <w:pPr>
        <w:pStyle w:val="ab"/>
        <w:spacing w:before="0" w:beforeAutospacing="0" w:after="0" w:afterAutospacing="0" w:line="276" w:lineRule="auto"/>
        <w:ind w:firstLine="708"/>
        <w:jc w:val="both"/>
      </w:pPr>
      <w:r w:rsidRPr="00EB078F">
        <w:t xml:space="preserve">Основная часть учебно-методического издания должна точно следовать рабочей программе учебной дисциплины / междисциплинарного курса и раскрывать те темы, которые в ней содержатся. При составлении </w:t>
      </w:r>
      <w:r w:rsidR="00A654EF">
        <w:t>УМИ</w:t>
      </w:r>
      <w:r w:rsidRPr="00EB078F">
        <w:t xml:space="preserve"> можно опираться на существующие учебники и учебные пособия, в которых содержится теоретический и тренировочный материал по всем темам дисциплины / </w:t>
      </w:r>
      <w:r w:rsidR="00A654EF">
        <w:t xml:space="preserve">междисциплинарного </w:t>
      </w:r>
      <w:r w:rsidRPr="00EB078F">
        <w:t>курса.</w:t>
      </w:r>
    </w:p>
    <w:p w:rsidR="00C84FDF" w:rsidRPr="00EB078F" w:rsidRDefault="00C84FDF" w:rsidP="00C84F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Тексты, структурированные по вопросам темы, параграфам. Каждая тема (раздел) предваряется целевыми установками. Кроме того, возможно перечисление перед текстом ключевых (новых) терминов и категорий темы, основных изучаемых вопросов. </w:t>
      </w:r>
    </w:p>
    <w:p w:rsidR="004819FA" w:rsidRPr="00EB078F" w:rsidRDefault="004819FA" w:rsidP="004819FA">
      <w:pPr>
        <w:pStyle w:val="ab"/>
        <w:spacing w:before="0" w:beforeAutospacing="0" w:after="0" w:afterAutospacing="0" w:line="276" w:lineRule="auto"/>
        <w:ind w:firstLine="708"/>
        <w:jc w:val="both"/>
      </w:pPr>
      <w:r w:rsidRPr="00EB078F">
        <w:t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раздела, выделяется полужирным,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C84FDF" w:rsidRPr="00EB078F" w:rsidRDefault="00C84FDF" w:rsidP="00C84FDF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8F">
        <w:rPr>
          <w:rFonts w:ascii="Times New Roman" w:eastAsia="Calibri" w:hAnsi="Times New Roman" w:cs="Times New Roman"/>
          <w:sz w:val="24"/>
          <w:szCs w:val="24"/>
        </w:rPr>
        <w:t>Контрольные вопросы и задания целесообразно давать в конце основных структурных элементов</w:t>
      </w:r>
      <w:r w:rsidR="00EE5F05" w:rsidRPr="00EB078F">
        <w:rPr>
          <w:rFonts w:ascii="Times New Roman" w:eastAsia="Calibri" w:hAnsi="Times New Roman" w:cs="Times New Roman"/>
          <w:sz w:val="24"/>
          <w:szCs w:val="24"/>
        </w:rPr>
        <w:t xml:space="preserve"> (например, в конце темы или раздела)</w:t>
      </w:r>
      <w:r w:rsidRPr="00EB078F">
        <w:rPr>
          <w:rFonts w:ascii="Times New Roman" w:eastAsia="Calibri" w:hAnsi="Times New Roman" w:cs="Times New Roman"/>
          <w:sz w:val="24"/>
          <w:szCs w:val="24"/>
        </w:rPr>
        <w:t xml:space="preserve"> текста </w:t>
      </w:r>
      <w:r w:rsidR="00553110" w:rsidRPr="00EB078F">
        <w:rPr>
          <w:rFonts w:ascii="Times New Roman" w:eastAsia="Calibri" w:hAnsi="Times New Roman" w:cs="Times New Roman"/>
          <w:sz w:val="24"/>
          <w:szCs w:val="24"/>
        </w:rPr>
        <w:t>издания</w:t>
      </w:r>
      <w:r w:rsidRPr="00EB078F">
        <w:rPr>
          <w:rFonts w:ascii="Times New Roman" w:eastAsia="Calibri" w:hAnsi="Times New Roman" w:cs="Times New Roman"/>
          <w:sz w:val="24"/>
          <w:szCs w:val="24"/>
        </w:rPr>
        <w:t>, в которых рассмотрен тот или иной программный материал.</w:t>
      </w:r>
    </w:p>
    <w:p w:rsidR="00C84FDF" w:rsidRPr="00EB078F" w:rsidRDefault="00EE5F05" w:rsidP="00C84F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В конце изложения каждой темы или раздела желательно указать список литературы, которую рекомендуется изучить студентам для лучшего усвоения материала.</w:t>
      </w:r>
    </w:p>
    <w:p w:rsidR="001F64B5" w:rsidRPr="00EB078F" w:rsidRDefault="00553110" w:rsidP="00EE5F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3</w:t>
      </w:r>
      <w:r w:rsidR="00EE5F05" w:rsidRPr="00EB078F">
        <w:rPr>
          <w:rFonts w:ascii="Times New Roman" w:hAnsi="Times New Roman" w:cs="Times New Roman"/>
          <w:sz w:val="24"/>
          <w:szCs w:val="24"/>
        </w:rPr>
        <w:t>.</w:t>
      </w:r>
      <w:r w:rsidR="00F82732" w:rsidRPr="00EB078F">
        <w:rPr>
          <w:rFonts w:ascii="Times New Roman" w:hAnsi="Times New Roman" w:cs="Times New Roman"/>
          <w:sz w:val="24"/>
          <w:szCs w:val="24"/>
        </w:rPr>
        <w:t>7</w:t>
      </w:r>
      <w:r w:rsidR="00EE5F05" w:rsidRPr="00EB078F">
        <w:rPr>
          <w:rFonts w:ascii="Times New Roman" w:hAnsi="Times New Roman" w:cs="Times New Roman"/>
          <w:sz w:val="24"/>
          <w:szCs w:val="24"/>
        </w:rPr>
        <w:t xml:space="preserve">. После изложения основного материала </w:t>
      </w:r>
      <w:r w:rsidR="001F64B5" w:rsidRPr="00EB078F">
        <w:rPr>
          <w:rFonts w:ascii="Times New Roman" w:hAnsi="Times New Roman" w:cs="Times New Roman"/>
          <w:sz w:val="24"/>
          <w:szCs w:val="24"/>
        </w:rPr>
        <w:t>размещается</w:t>
      </w:r>
      <w:r w:rsidR="00EE5F05" w:rsidRPr="00EB078F">
        <w:rPr>
          <w:rFonts w:ascii="Times New Roman" w:hAnsi="Times New Roman" w:cs="Times New Roman"/>
          <w:sz w:val="24"/>
          <w:szCs w:val="24"/>
        </w:rPr>
        <w:t xml:space="preserve"> раздел, в котором указываются </w:t>
      </w:r>
      <w:r w:rsidR="00EE5F05" w:rsidRPr="00EB078F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1F64B5" w:rsidRPr="00EB078F">
        <w:rPr>
          <w:rFonts w:ascii="Times New Roman" w:hAnsi="Times New Roman" w:cs="Times New Roman"/>
          <w:sz w:val="24"/>
          <w:szCs w:val="24"/>
        </w:rPr>
        <w:t xml:space="preserve"> по данной дисциплине</w:t>
      </w:r>
      <w:r w:rsidR="00904E2C">
        <w:rPr>
          <w:rFonts w:ascii="Times New Roman" w:hAnsi="Times New Roman" w:cs="Times New Roman"/>
          <w:sz w:val="24"/>
          <w:szCs w:val="24"/>
        </w:rPr>
        <w:t>/</w:t>
      </w:r>
      <w:r w:rsidR="001F64B5" w:rsidRPr="00EB078F">
        <w:rPr>
          <w:rFonts w:ascii="Times New Roman" w:hAnsi="Times New Roman" w:cs="Times New Roman"/>
          <w:sz w:val="24"/>
          <w:szCs w:val="24"/>
        </w:rPr>
        <w:t>междисциплинарному курсу (текущая, промежуточная и итоговая аттестация).</w:t>
      </w:r>
    </w:p>
    <w:p w:rsidR="001F64B5" w:rsidRPr="00EB078F" w:rsidRDefault="001F64B5" w:rsidP="00EE5F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Формы контроля содержат контрольно-оценочные средства </w:t>
      </w:r>
      <w:r w:rsidR="00276A19" w:rsidRPr="00EB078F">
        <w:rPr>
          <w:rFonts w:ascii="Times New Roman" w:hAnsi="Times New Roman" w:cs="Times New Roman"/>
          <w:sz w:val="24"/>
          <w:szCs w:val="24"/>
        </w:rPr>
        <w:t>всех видов аттестации по данной дисциплине</w:t>
      </w:r>
      <w:r w:rsidR="00A654EF">
        <w:rPr>
          <w:rFonts w:ascii="Times New Roman" w:hAnsi="Times New Roman" w:cs="Times New Roman"/>
          <w:sz w:val="24"/>
          <w:szCs w:val="24"/>
        </w:rPr>
        <w:t>/</w:t>
      </w:r>
      <w:r w:rsidR="00276A19" w:rsidRPr="00EB078F">
        <w:rPr>
          <w:rFonts w:ascii="Times New Roman" w:hAnsi="Times New Roman" w:cs="Times New Roman"/>
          <w:sz w:val="24"/>
          <w:szCs w:val="24"/>
        </w:rPr>
        <w:t>междисциплинарному курсу.</w:t>
      </w:r>
    </w:p>
    <w:p w:rsidR="00EE5F05" w:rsidRPr="00EB078F" w:rsidRDefault="00EE5F05" w:rsidP="00EE5F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ab/>
        <w:t xml:space="preserve">Все формы аттестации должны соответствовать учебному плану </w:t>
      </w:r>
      <w:r w:rsidR="00276A19" w:rsidRPr="00EB078F">
        <w:rPr>
          <w:rFonts w:ascii="Times New Roman" w:hAnsi="Times New Roman" w:cs="Times New Roman"/>
          <w:sz w:val="24"/>
          <w:szCs w:val="24"/>
        </w:rPr>
        <w:t>обозначенной в учебно-методическом издании специальности</w:t>
      </w:r>
      <w:r w:rsidRPr="00EB078F">
        <w:rPr>
          <w:rFonts w:ascii="Times New Roman" w:hAnsi="Times New Roman" w:cs="Times New Roman"/>
          <w:sz w:val="24"/>
          <w:szCs w:val="24"/>
        </w:rPr>
        <w:t>.</w:t>
      </w:r>
    </w:p>
    <w:p w:rsidR="00276A19" w:rsidRPr="00EB078F" w:rsidRDefault="00553110" w:rsidP="00276A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3</w:t>
      </w:r>
      <w:r w:rsidR="00276A19" w:rsidRPr="00EB078F">
        <w:rPr>
          <w:rFonts w:ascii="Times New Roman" w:hAnsi="Times New Roman" w:cs="Times New Roman"/>
          <w:sz w:val="24"/>
          <w:szCs w:val="24"/>
        </w:rPr>
        <w:t xml:space="preserve">.8. В конце учебно-методического издания приводится перечень использованных методических и учебных пособий, хрестоматий и другой педагогической и нотной литературы и источников </w:t>
      </w:r>
      <w:r w:rsidR="00A654EF">
        <w:rPr>
          <w:rFonts w:ascii="Times New Roman" w:hAnsi="Times New Roman" w:cs="Times New Roman"/>
          <w:sz w:val="24"/>
          <w:szCs w:val="24"/>
        </w:rPr>
        <w:t>сети Интернет</w:t>
      </w:r>
      <w:r w:rsidR="00276A19" w:rsidRPr="00EB0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56B" w:rsidRDefault="00276A19" w:rsidP="00276A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В учебно-методическом издании для обучающихся обязательно приводятся рекомендуемые для изучения произведения, справочники и другие </w:t>
      </w:r>
      <w:r w:rsidR="0065756B">
        <w:rPr>
          <w:rFonts w:ascii="Times New Roman" w:hAnsi="Times New Roman" w:cs="Times New Roman"/>
          <w:sz w:val="24"/>
          <w:szCs w:val="24"/>
        </w:rPr>
        <w:t xml:space="preserve">учебные и методические </w:t>
      </w:r>
      <w:r w:rsidRPr="00EB078F">
        <w:rPr>
          <w:rFonts w:ascii="Times New Roman" w:hAnsi="Times New Roman" w:cs="Times New Roman"/>
          <w:sz w:val="24"/>
          <w:szCs w:val="24"/>
        </w:rPr>
        <w:t xml:space="preserve">издания. </w:t>
      </w:r>
    </w:p>
    <w:p w:rsidR="00276A19" w:rsidRPr="00EB078F" w:rsidRDefault="00276A19" w:rsidP="00276A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Рекомендуемые списки могут быть составлены отдельно</w:t>
      </w:r>
      <w:r w:rsidR="00A654EF">
        <w:rPr>
          <w:rFonts w:ascii="Times New Roman" w:hAnsi="Times New Roman" w:cs="Times New Roman"/>
          <w:sz w:val="24"/>
          <w:szCs w:val="24"/>
        </w:rPr>
        <w:t xml:space="preserve">: </w:t>
      </w:r>
      <w:r w:rsidRPr="00EB078F">
        <w:rPr>
          <w:rFonts w:ascii="Times New Roman" w:hAnsi="Times New Roman" w:cs="Times New Roman"/>
          <w:sz w:val="24"/>
          <w:szCs w:val="24"/>
        </w:rPr>
        <w:t>основн</w:t>
      </w:r>
      <w:r w:rsidR="00A654EF">
        <w:rPr>
          <w:rFonts w:ascii="Times New Roman" w:hAnsi="Times New Roman" w:cs="Times New Roman"/>
          <w:sz w:val="24"/>
          <w:szCs w:val="24"/>
        </w:rPr>
        <w:t xml:space="preserve">ая, </w:t>
      </w:r>
      <w:r w:rsidRPr="00EB078F">
        <w:rPr>
          <w:rFonts w:ascii="Times New Roman" w:hAnsi="Times New Roman" w:cs="Times New Roman"/>
          <w:sz w:val="24"/>
          <w:szCs w:val="24"/>
        </w:rPr>
        <w:t>дополнительн</w:t>
      </w:r>
      <w:r w:rsidR="00A654EF">
        <w:rPr>
          <w:rFonts w:ascii="Times New Roman" w:hAnsi="Times New Roman" w:cs="Times New Roman"/>
          <w:sz w:val="24"/>
          <w:szCs w:val="24"/>
        </w:rPr>
        <w:t xml:space="preserve">ая и рекомендуемая </w:t>
      </w:r>
      <w:r w:rsidRPr="00EB078F">
        <w:rPr>
          <w:rFonts w:ascii="Times New Roman" w:hAnsi="Times New Roman" w:cs="Times New Roman"/>
          <w:sz w:val="24"/>
          <w:szCs w:val="24"/>
        </w:rPr>
        <w:t>литератур</w:t>
      </w:r>
      <w:r w:rsidR="00A654EF">
        <w:rPr>
          <w:rFonts w:ascii="Times New Roman" w:hAnsi="Times New Roman" w:cs="Times New Roman"/>
          <w:sz w:val="24"/>
          <w:szCs w:val="24"/>
        </w:rPr>
        <w:t>а</w:t>
      </w:r>
      <w:r w:rsidRPr="00EB0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A19" w:rsidRPr="00EB078F" w:rsidRDefault="00276A19" w:rsidP="00276A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Литературные </w:t>
      </w:r>
      <w:r w:rsidR="0065756B">
        <w:rPr>
          <w:rFonts w:ascii="Times New Roman" w:hAnsi="Times New Roman" w:cs="Times New Roman"/>
          <w:sz w:val="24"/>
          <w:szCs w:val="24"/>
        </w:rPr>
        <w:t>издания</w:t>
      </w:r>
      <w:r w:rsidRPr="00EB078F">
        <w:rPr>
          <w:rFonts w:ascii="Times New Roman" w:hAnsi="Times New Roman" w:cs="Times New Roman"/>
          <w:sz w:val="24"/>
          <w:szCs w:val="24"/>
        </w:rPr>
        <w:t xml:space="preserve"> обычно приводятся в следующем порядке: по алфавиту фамилии и инициалы авторов, полное и точное название источника, место издания (для Москвы и Санкт-Петербурга сокращенно - М., СПб., для всех оста</w:t>
      </w:r>
      <w:r w:rsidR="004819FA" w:rsidRPr="00EB078F">
        <w:rPr>
          <w:rFonts w:ascii="Times New Roman" w:hAnsi="Times New Roman" w:cs="Times New Roman"/>
          <w:sz w:val="24"/>
          <w:szCs w:val="24"/>
        </w:rPr>
        <w:t>льных городов - их полное назва</w:t>
      </w:r>
      <w:r w:rsidRPr="00EB078F">
        <w:rPr>
          <w:rFonts w:ascii="Times New Roman" w:hAnsi="Times New Roman" w:cs="Times New Roman"/>
          <w:sz w:val="24"/>
          <w:szCs w:val="24"/>
        </w:rPr>
        <w:t>ние), издательство, год издания</w:t>
      </w:r>
      <w:r w:rsidR="00A654EF">
        <w:rPr>
          <w:rFonts w:ascii="Times New Roman" w:hAnsi="Times New Roman" w:cs="Times New Roman"/>
          <w:sz w:val="24"/>
          <w:szCs w:val="24"/>
        </w:rPr>
        <w:t>, количество страниц</w:t>
      </w:r>
      <w:r w:rsidRPr="00EB0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A19" w:rsidRPr="00EB74E3" w:rsidRDefault="00276A19" w:rsidP="00481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Все </w:t>
      </w:r>
      <w:r w:rsidRPr="00EB74E3">
        <w:rPr>
          <w:rFonts w:ascii="Times New Roman" w:hAnsi="Times New Roman" w:cs="Times New Roman"/>
          <w:sz w:val="24"/>
          <w:szCs w:val="24"/>
        </w:rPr>
        <w:t xml:space="preserve">описания в списке литературы составляются в соответствии с </w:t>
      </w:r>
      <w:r w:rsidR="00EB74E3" w:rsidRPr="00EB74E3">
        <w:rPr>
          <w:rFonts w:ascii="Times New Roman" w:hAnsi="Times New Roman" w:cs="Times New Roman"/>
          <w:sz w:val="24"/>
          <w:szCs w:val="24"/>
        </w:rPr>
        <w:t>ГОСТ 7.1–2003</w:t>
      </w:r>
      <w:r w:rsidRPr="00EB7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DB4" w:rsidRPr="00EB078F" w:rsidRDefault="00553110" w:rsidP="00B8324F">
      <w:pPr>
        <w:pStyle w:val="ab"/>
        <w:spacing w:before="0" w:beforeAutospacing="0" w:after="0" w:afterAutospacing="0" w:line="276" w:lineRule="auto"/>
        <w:jc w:val="both"/>
      </w:pPr>
      <w:r w:rsidRPr="00EB078F">
        <w:t>3</w:t>
      </w:r>
      <w:r w:rsidR="00EB74E3">
        <w:t>.9</w:t>
      </w:r>
      <w:r w:rsidR="00474DB4" w:rsidRPr="00EB078F">
        <w:t>. Иллюстрации</w:t>
      </w:r>
      <w:r w:rsidR="001F64B5" w:rsidRPr="00EB078F">
        <w:t xml:space="preserve"> (схемы, таблицы и т.п.) </w:t>
      </w:r>
      <w:r w:rsidR="00474DB4" w:rsidRPr="00EB078F">
        <w:t>обозначаются словом «</w:t>
      </w:r>
      <w:r w:rsidR="00474DB4" w:rsidRPr="00EB078F">
        <w:rPr>
          <w:rStyle w:val="ac"/>
        </w:rPr>
        <w:t>Рисунок</w:t>
      </w:r>
      <w:r w:rsidR="00474DB4" w:rsidRPr="00EB078F">
        <w:t xml:space="preserve">» </w:t>
      </w:r>
      <w:r w:rsidR="001F64B5" w:rsidRPr="00EB078F">
        <w:t>(схема, таблица) и нумерую</w:t>
      </w:r>
      <w:r w:rsidR="00474DB4" w:rsidRPr="00EB078F">
        <w:t xml:space="preserve">тся </w:t>
      </w:r>
      <w:r w:rsidR="00B8324F" w:rsidRPr="00EB078F">
        <w:t xml:space="preserve">по порядку </w:t>
      </w:r>
      <w:r w:rsidR="00474DB4" w:rsidRPr="00EB078F">
        <w:t xml:space="preserve">в пределах </w:t>
      </w:r>
      <w:r w:rsidR="00D72C7A" w:rsidRPr="00EB078F">
        <w:t>всего издания</w:t>
      </w:r>
      <w:r w:rsidR="00B8324F" w:rsidRPr="00EB078F">
        <w:t xml:space="preserve"> арабскими цифрами </w:t>
      </w:r>
      <w:r w:rsidR="00D72C7A" w:rsidRPr="00EB078F">
        <w:t>(например, Рисунок 1</w:t>
      </w:r>
      <w:r w:rsidR="001F64B5" w:rsidRPr="00EB078F">
        <w:t>, Таблица 1, Схема 1</w:t>
      </w:r>
      <w:r w:rsidR="00D72C7A" w:rsidRPr="00EB078F">
        <w:t>)</w:t>
      </w:r>
      <w:r w:rsidR="00474DB4" w:rsidRPr="00EB078F">
        <w:t>.</w:t>
      </w:r>
    </w:p>
    <w:p w:rsidR="001F64B5" w:rsidRPr="00EB078F" w:rsidRDefault="00553110" w:rsidP="001F64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3</w:t>
      </w:r>
      <w:r w:rsidR="00EB74E3">
        <w:rPr>
          <w:rFonts w:ascii="Times New Roman" w:hAnsi="Times New Roman" w:cs="Times New Roman"/>
          <w:sz w:val="24"/>
          <w:szCs w:val="24"/>
        </w:rPr>
        <w:t>.10</w:t>
      </w:r>
      <w:r w:rsidR="001F64B5" w:rsidRPr="00EB078F">
        <w:rPr>
          <w:rFonts w:ascii="Times New Roman" w:hAnsi="Times New Roman" w:cs="Times New Roman"/>
          <w:sz w:val="24"/>
          <w:szCs w:val="24"/>
        </w:rPr>
        <w:t xml:space="preserve">. Перед приложениями может размещаться </w:t>
      </w:r>
      <w:r w:rsidR="001F64B5" w:rsidRPr="00EB078F">
        <w:rPr>
          <w:rFonts w:ascii="Times New Roman" w:hAnsi="Times New Roman" w:cs="Times New Roman"/>
          <w:b/>
          <w:sz w:val="24"/>
          <w:szCs w:val="24"/>
        </w:rPr>
        <w:t>Глоссарий</w:t>
      </w:r>
      <w:r w:rsidR="001F64B5" w:rsidRPr="00EB078F">
        <w:rPr>
          <w:rFonts w:ascii="Times New Roman" w:hAnsi="Times New Roman" w:cs="Times New Roman"/>
          <w:sz w:val="24"/>
          <w:szCs w:val="24"/>
        </w:rPr>
        <w:t>, который составляется в случае отсутствия расшифровки терминов (ключевых понятий) в тексте издания.</w:t>
      </w:r>
    </w:p>
    <w:p w:rsidR="000F6EF6" w:rsidRPr="00EB078F" w:rsidRDefault="00553110" w:rsidP="004819FA">
      <w:pPr>
        <w:pStyle w:val="ab"/>
        <w:spacing w:before="0" w:beforeAutospacing="0" w:after="0" w:afterAutospacing="0" w:line="276" w:lineRule="auto"/>
        <w:jc w:val="both"/>
        <w:rPr>
          <w:rFonts w:eastAsia="Calibri"/>
        </w:rPr>
      </w:pPr>
      <w:r w:rsidRPr="00EB078F">
        <w:t>3</w:t>
      </w:r>
      <w:r w:rsidR="00474DB4" w:rsidRPr="00EB078F">
        <w:t>.1</w:t>
      </w:r>
      <w:r w:rsidR="00EB74E3">
        <w:t>1</w:t>
      </w:r>
      <w:r w:rsidR="00474DB4" w:rsidRPr="00EB078F">
        <w:t>. Приложения располагают в самом конце работы в порядке их упоминания в тексте. Каждое приложение</w:t>
      </w:r>
      <w:r w:rsidR="00B8324F" w:rsidRPr="00EB078F">
        <w:t xml:space="preserve"> начинается с новой страницы. С</w:t>
      </w:r>
      <w:r w:rsidR="00474DB4" w:rsidRPr="00EB078F">
        <w:t>права страницы пишут слово «</w:t>
      </w:r>
      <w:r w:rsidR="00474DB4" w:rsidRPr="00EB078F">
        <w:rPr>
          <w:rStyle w:val="ac"/>
        </w:rPr>
        <w:t>Приложение</w:t>
      </w:r>
      <w:r w:rsidR="00474DB4" w:rsidRPr="00EB078F">
        <w:t>» и его обозначают арабской цифрой, например «</w:t>
      </w:r>
      <w:r w:rsidR="00474DB4" w:rsidRPr="00EB078F">
        <w:rPr>
          <w:rStyle w:val="ac"/>
          <w:i w:val="0"/>
        </w:rPr>
        <w:t>Приложение 1</w:t>
      </w:r>
      <w:r w:rsidR="004819FA" w:rsidRPr="00EB078F">
        <w:rPr>
          <w:rStyle w:val="ac"/>
          <w:i w:val="0"/>
        </w:rPr>
        <w:t>»</w:t>
      </w:r>
      <w:r w:rsidR="00474DB4" w:rsidRPr="00EB078F">
        <w:rPr>
          <w:i/>
        </w:rPr>
        <w:t>.</w:t>
      </w:r>
      <w:r w:rsidR="004819FA" w:rsidRPr="00EB078F">
        <w:t xml:space="preserve"> </w:t>
      </w:r>
      <w:r w:rsidR="000F6EF6" w:rsidRPr="00EB078F">
        <w:rPr>
          <w:rFonts w:eastAsia="Calibri"/>
        </w:rPr>
        <w:t>Если приложение переносится на другой лист, пишут «Продолжение приложения 3» и, если на нескольких листах, - на последнем – «Окончание приложения 3».</w:t>
      </w:r>
    </w:p>
    <w:p w:rsidR="004819FA" w:rsidRPr="00EB078F" w:rsidRDefault="004819FA" w:rsidP="004819F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приложения могут быть включены:</w:t>
      </w:r>
    </w:p>
    <w:p w:rsidR="004819FA" w:rsidRPr="00EB078F" w:rsidRDefault="004819FA" w:rsidP="004819F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вспомогательного характера;</w:t>
      </w:r>
    </w:p>
    <w:p w:rsidR="004819FA" w:rsidRPr="00EB078F" w:rsidRDefault="004819FA" w:rsidP="004819F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и методики, разработанные в процессе выполнения работы;</w:t>
      </w:r>
    </w:p>
    <w:p w:rsidR="004819FA" w:rsidRPr="00EB078F" w:rsidRDefault="004819FA" w:rsidP="004819F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вспомогательных цифровых данных;</w:t>
      </w:r>
    </w:p>
    <w:p w:rsidR="004819FA" w:rsidRPr="00EB078F" w:rsidRDefault="004819FA" w:rsidP="004819F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примеры и т.п.</w:t>
      </w:r>
    </w:p>
    <w:p w:rsidR="00474DB4" w:rsidRPr="00EB078F" w:rsidRDefault="00553110" w:rsidP="00B8324F">
      <w:pPr>
        <w:pStyle w:val="ab"/>
        <w:spacing w:before="0" w:beforeAutospacing="0" w:after="0" w:afterAutospacing="0" w:line="276" w:lineRule="auto"/>
        <w:jc w:val="both"/>
      </w:pPr>
      <w:r w:rsidRPr="00EB078F">
        <w:t>3</w:t>
      </w:r>
      <w:r w:rsidR="00474DB4" w:rsidRPr="00EB078F">
        <w:t>.1</w:t>
      </w:r>
      <w:r w:rsidR="001F64B5" w:rsidRPr="00EB078F">
        <w:t>3</w:t>
      </w:r>
      <w:r w:rsidR="00474DB4" w:rsidRPr="00EB078F">
        <w:t xml:space="preserve">. Общий объем </w:t>
      </w:r>
      <w:r w:rsidR="00B8324F" w:rsidRPr="00EB078F">
        <w:t>учебно-методического издания</w:t>
      </w:r>
      <w:r w:rsidR="00474DB4" w:rsidRPr="00EB078F">
        <w:t xml:space="preserve"> и объем приложений не лимитируется. Приложения должны соответствовать тексту (ссылки на них в тексте обязательны).</w:t>
      </w:r>
    </w:p>
    <w:p w:rsidR="00474DB4" w:rsidRPr="00EB078F" w:rsidRDefault="00474DB4" w:rsidP="00B8324F">
      <w:pPr>
        <w:pStyle w:val="ab"/>
        <w:spacing w:before="0" w:beforeAutospacing="0" w:after="0" w:afterAutospacing="0" w:line="276" w:lineRule="auto"/>
        <w:ind w:firstLine="708"/>
        <w:jc w:val="both"/>
      </w:pPr>
      <w:r w:rsidRPr="00EB078F">
        <w:t>Ссылки на использованную литературу в тексте следует давать в квадратных скобках.</w:t>
      </w:r>
    </w:p>
    <w:p w:rsidR="00904E2C" w:rsidRDefault="00474DB4" w:rsidP="00F82732">
      <w:pPr>
        <w:pStyle w:val="ab"/>
        <w:spacing w:before="0" w:beforeAutospacing="0" w:after="0" w:afterAutospacing="0" w:line="276" w:lineRule="auto"/>
        <w:ind w:firstLine="708"/>
        <w:jc w:val="both"/>
      </w:pPr>
      <w:r w:rsidRPr="00EB078F">
        <w:t xml:space="preserve">Список использованных источников должен содержать 10-15 названий. </w:t>
      </w:r>
    </w:p>
    <w:p w:rsidR="001F64B5" w:rsidRPr="00EB078F" w:rsidRDefault="00474DB4" w:rsidP="00F82732">
      <w:pPr>
        <w:pStyle w:val="ab"/>
        <w:spacing w:before="0" w:beforeAutospacing="0" w:after="0" w:afterAutospacing="0" w:line="276" w:lineRule="auto"/>
        <w:ind w:firstLine="708"/>
        <w:jc w:val="both"/>
      </w:pPr>
      <w:r w:rsidRPr="00EB078F">
        <w:t xml:space="preserve">Если разработка носит только практический характер, не требующий теоретических ссылок, то список использованных источников можно </w:t>
      </w:r>
      <w:r w:rsidR="00904E2C" w:rsidRPr="00EB078F">
        <w:t>исключить</w:t>
      </w:r>
      <w:r w:rsidRPr="00EB078F">
        <w:t xml:space="preserve">. </w:t>
      </w:r>
    </w:p>
    <w:p w:rsidR="004819FA" w:rsidRPr="00EB078F" w:rsidRDefault="004819FA" w:rsidP="001F64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3" w:rsidRDefault="00EB74E3" w:rsidP="00EB74E3">
      <w:pPr>
        <w:pStyle w:val="ab"/>
        <w:spacing w:before="0" w:beforeAutospacing="0" w:after="0" w:afterAutospacing="0"/>
        <w:jc w:val="center"/>
        <w:rPr>
          <w:b/>
        </w:rPr>
      </w:pPr>
      <w:r w:rsidRPr="00EB74E3">
        <w:rPr>
          <w:b/>
        </w:rPr>
        <w:t xml:space="preserve">4. </w:t>
      </w:r>
      <w:r>
        <w:rPr>
          <w:b/>
        </w:rPr>
        <w:t>Требования к оформлению текста.</w:t>
      </w:r>
    </w:p>
    <w:p w:rsidR="00EB74E3" w:rsidRDefault="00EB74E3" w:rsidP="00EB74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EB078F">
        <w:rPr>
          <w:rFonts w:ascii="Times New Roman" w:hAnsi="Times New Roman" w:cs="Times New Roman"/>
          <w:sz w:val="24"/>
          <w:szCs w:val="24"/>
        </w:rPr>
        <w:t xml:space="preserve"> Учебно-методические издания выполняются на бумажных и электронных носителях информации.</w:t>
      </w:r>
    </w:p>
    <w:p w:rsidR="00EB74E3" w:rsidRDefault="00EB74E3" w:rsidP="00EB74E3">
      <w:pPr>
        <w:pStyle w:val="ab"/>
        <w:spacing w:before="0" w:beforeAutospacing="0" w:after="0" w:afterAutospacing="0"/>
      </w:pPr>
      <w:r w:rsidRPr="00EB74E3">
        <w:t xml:space="preserve">4.2. Текст набирается в текстовом редакторе </w:t>
      </w:r>
      <w:r w:rsidRPr="00EB74E3">
        <w:rPr>
          <w:lang w:val="en-US"/>
        </w:rPr>
        <w:t>Maicrosoft</w:t>
      </w:r>
      <w:r w:rsidRPr="00EB74E3">
        <w:t xml:space="preserve"> </w:t>
      </w:r>
      <w:r w:rsidRPr="00EB74E3">
        <w:rPr>
          <w:lang w:val="en-US"/>
        </w:rPr>
        <w:t>Word</w:t>
      </w:r>
      <w:r w:rsidRPr="00EB74E3">
        <w:t xml:space="preserve"> 2003-2007</w:t>
      </w:r>
      <w:r>
        <w:t>.</w:t>
      </w:r>
    </w:p>
    <w:p w:rsidR="00EB74E3" w:rsidRPr="00EB74E3" w:rsidRDefault="00EB74E3" w:rsidP="00EB74E3">
      <w:pPr>
        <w:pStyle w:val="ab"/>
        <w:spacing w:before="0" w:beforeAutospacing="0" w:after="0" w:afterAutospacing="0"/>
      </w:pPr>
      <w:r>
        <w:t>4.3. Издание должно соответствовать следующим требованиям:</w:t>
      </w:r>
    </w:p>
    <w:p w:rsidR="00EB74E3" w:rsidRPr="00EB078F" w:rsidRDefault="00EB74E3" w:rsidP="00EB74E3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>Формат А 4 или А 5.</w:t>
      </w:r>
    </w:p>
    <w:p w:rsidR="00EB74E3" w:rsidRPr="00EB078F" w:rsidRDefault="00EB74E3" w:rsidP="00EB74E3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lastRenderedPageBreak/>
        <w:t xml:space="preserve">Поля: </w:t>
      </w:r>
    </w:p>
    <w:p w:rsidR="00EB74E3" w:rsidRPr="00EB078F" w:rsidRDefault="00EB74E3" w:rsidP="00EB74E3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>для формата А5: верхнее – 2 см, нижнее – 2,2 см, правое, левое – 1,65 см;</w:t>
      </w:r>
    </w:p>
    <w:p w:rsidR="00EB74E3" w:rsidRPr="00EB078F" w:rsidRDefault="00EB74E3" w:rsidP="00EB74E3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>для формата А4: верхнее – 2 см, нижнее – 2 см., правое – 1,5 см., левое – 3 см.</w:t>
      </w:r>
    </w:p>
    <w:p w:rsidR="00EB74E3" w:rsidRPr="00EB078F" w:rsidRDefault="00EB74E3" w:rsidP="00EB74E3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>Номера страниц - арабскими цифрами, внизу страницы, для формата А5 выравнивание по центру, для формата А4 выравнивание по правому краю, титульный лист включается в общую нумерацию, но на нем не указывается номер.</w:t>
      </w:r>
    </w:p>
    <w:p w:rsidR="00EB74E3" w:rsidRPr="00EB078F" w:rsidRDefault="00EB74E3" w:rsidP="00EB74E3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>Шрифт - Times New Roman.</w:t>
      </w:r>
    </w:p>
    <w:p w:rsidR="00EB74E3" w:rsidRPr="00EB078F" w:rsidRDefault="00EB74E3" w:rsidP="00EB74E3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>Высота шрифта – для формата А5 12 пунктов, для формата А4 – 14 пунктов;</w:t>
      </w:r>
    </w:p>
    <w:p w:rsidR="00EB74E3" w:rsidRPr="00EB078F" w:rsidRDefault="00EB74E3" w:rsidP="00EB74E3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>Красная строка.</w:t>
      </w:r>
    </w:p>
    <w:p w:rsidR="00EB74E3" w:rsidRPr="00EB078F" w:rsidRDefault="00EB74E3" w:rsidP="00EB74E3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 xml:space="preserve">Междустрочный интервал </w:t>
      </w:r>
      <w:r w:rsidR="00A654EF">
        <w:rPr>
          <w:rFonts w:ascii="Times New Roman" w:hAnsi="Times New Roman"/>
          <w:sz w:val="24"/>
        </w:rPr>
        <w:t>–</w:t>
      </w:r>
      <w:r w:rsidRPr="00EB078F">
        <w:rPr>
          <w:rFonts w:ascii="Times New Roman" w:hAnsi="Times New Roman"/>
          <w:sz w:val="24"/>
        </w:rPr>
        <w:t xml:space="preserve"> полуторный</w:t>
      </w:r>
      <w:r w:rsidR="00A654EF">
        <w:rPr>
          <w:rFonts w:ascii="Times New Roman" w:hAnsi="Times New Roman"/>
          <w:sz w:val="24"/>
        </w:rPr>
        <w:t xml:space="preserve"> или 1,15</w:t>
      </w:r>
      <w:r w:rsidRPr="00EB078F">
        <w:rPr>
          <w:rFonts w:ascii="Times New Roman" w:hAnsi="Times New Roman"/>
          <w:sz w:val="24"/>
        </w:rPr>
        <w:t>.</w:t>
      </w:r>
    </w:p>
    <w:p w:rsidR="00EB74E3" w:rsidRPr="00EB078F" w:rsidRDefault="00EB74E3" w:rsidP="00EB74E3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>Выравнивание текста - по ширине.</w:t>
      </w:r>
    </w:p>
    <w:p w:rsidR="00EB74E3" w:rsidRPr="00EB078F" w:rsidRDefault="00EB74E3" w:rsidP="00EB74E3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EB078F">
        <w:rPr>
          <w:rFonts w:ascii="Times New Roman" w:hAnsi="Times New Roman"/>
          <w:sz w:val="24"/>
        </w:rPr>
        <w:t>Исключить переносы в словах.</w:t>
      </w:r>
    </w:p>
    <w:p w:rsidR="00EB74E3" w:rsidRDefault="00EB74E3" w:rsidP="00553110">
      <w:pPr>
        <w:pStyle w:val="Default"/>
        <w:spacing w:line="276" w:lineRule="auto"/>
        <w:jc w:val="center"/>
        <w:rPr>
          <w:b/>
          <w:bCs/>
        </w:rPr>
      </w:pPr>
    </w:p>
    <w:p w:rsidR="00553110" w:rsidRPr="00EB078F" w:rsidRDefault="00EB74E3" w:rsidP="00553110">
      <w:pPr>
        <w:pStyle w:val="Default"/>
        <w:spacing w:line="276" w:lineRule="auto"/>
        <w:jc w:val="center"/>
      </w:pPr>
      <w:r>
        <w:rPr>
          <w:b/>
          <w:bCs/>
        </w:rPr>
        <w:t>5</w:t>
      </w:r>
      <w:r w:rsidR="00553110" w:rsidRPr="00EB078F">
        <w:rPr>
          <w:b/>
          <w:bCs/>
        </w:rPr>
        <w:t>. Требования к языку и стилю изложения</w:t>
      </w:r>
    </w:p>
    <w:p w:rsidR="00553110" w:rsidRPr="00EB078F" w:rsidRDefault="00EB74E3" w:rsidP="00553110">
      <w:pPr>
        <w:pStyle w:val="Default"/>
        <w:spacing w:line="276" w:lineRule="auto"/>
        <w:jc w:val="both"/>
      </w:pPr>
      <w:r>
        <w:t>5</w:t>
      </w:r>
      <w:r w:rsidR="00553110" w:rsidRPr="00EB078F">
        <w:t xml:space="preserve">.1. Изложение материала должно быть последовательным, логически законченным, отличаться четкостью формулировок, исключающих различные толкования и неправильное понимание информации. </w:t>
      </w:r>
    </w:p>
    <w:p w:rsidR="00553110" w:rsidRPr="00EB078F" w:rsidRDefault="00EB74E3" w:rsidP="00553110">
      <w:pPr>
        <w:pStyle w:val="Default"/>
        <w:spacing w:line="276" w:lineRule="auto"/>
        <w:jc w:val="both"/>
      </w:pPr>
      <w:r>
        <w:t>5</w:t>
      </w:r>
      <w:r w:rsidR="00553110" w:rsidRPr="00EB078F">
        <w:t xml:space="preserve">.2. Текст необходимо излагать в соответствии с нормами литературного русского языка, технически и педагогически грамотно. </w:t>
      </w:r>
    </w:p>
    <w:p w:rsidR="00553110" w:rsidRPr="00EB078F" w:rsidRDefault="00EB74E3" w:rsidP="00553110">
      <w:pPr>
        <w:pStyle w:val="Default"/>
        <w:spacing w:line="276" w:lineRule="auto"/>
        <w:jc w:val="both"/>
      </w:pPr>
      <w:r>
        <w:t>5</w:t>
      </w:r>
      <w:r w:rsidR="00553110" w:rsidRPr="00EB078F">
        <w:t>.3. Текст не должен быть написан, неряшливым или стилистическ</w:t>
      </w:r>
      <w:r w:rsidR="00A654EF">
        <w:t>и неграмотным языком, также не должен</w:t>
      </w:r>
      <w:r w:rsidR="00553110" w:rsidRPr="00EB078F">
        <w:t xml:space="preserve"> содержать грамматические ошибки. </w:t>
      </w:r>
    </w:p>
    <w:p w:rsidR="00553110" w:rsidRPr="00EB078F" w:rsidRDefault="00EB74E3" w:rsidP="00553110">
      <w:pPr>
        <w:pStyle w:val="Default"/>
        <w:spacing w:line="276" w:lineRule="auto"/>
        <w:jc w:val="both"/>
      </w:pPr>
      <w:r>
        <w:t>5</w:t>
      </w:r>
      <w:r w:rsidR="00553110" w:rsidRPr="00EB078F">
        <w:t xml:space="preserve">.4. Язык методических материалов должен соответствовать научному стилю изложения, поэтому не требует художественности, эпитетов, эмоциональных средств выражения. </w:t>
      </w:r>
    </w:p>
    <w:p w:rsidR="00D13E2F" w:rsidRPr="00EB078F" w:rsidRDefault="00553110" w:rsidP="00553110">
      <w:pPr>
        <w:pStyle w:val="Default"/>
        <w:spacing w:line="276" w:lineRule="auto"/>
        <w:ind w:firstLine="708"/>
        <w:jc w:val="both"/>
      </w:pPr>
      <w:r w:rsidRPr="00EB078F">
        <w:t xml:space="preserve">Не следует текст излагать от первого лица («я пришел к выводу», «я использую»), применять обороты разговорной речи. </w:t>
      </w:r>
    </w:p>
    <w:p w:rsidR="00553110" w:rsidRPr="00EB078F" w:rsidRDefault="00EB74E3" w:rsidP="00CF2B4A">
      <w:pPr>
        <w:pStyle w:val="Default"/>
        <w:spacing w:line="276" w:lineRule="auto"/>
        <w:jc w:val="both"/>
      </w:pPr>
      <w:r>
        <w:t>5</w:t>
      </w:r>
      <w:r w:rsidR="00CF2B4A" w:rsidRPr="00EB078F">
        <w:t>.5.</w:t>
      </w:r>
      <w:r w:rsidR="00553110" w:rsidRPr="00EB078F">
        <w:t xml:space="preserve"> Сокращения слов допускаются только общепринят</w:t>
      </w:r>
      <w:r w:rsidR="00CF2B4A" w:rsidRPr="00EB078F">
        <w:t>ые, установленные правилами рус</w:t>
      </w:r>
      <w:r w:rsidR="00553110" w:rsidRPr="00EB078F">
        <w:t xml:space="preserve">ской орфографии. Буквенные аббревиатуры составляются из первых букв полных наименований. Допускается использование вводимых автором аббревиатур </w:t>
      </w:r>
      <w:r w:rsidR="00CF2B4A" w:rsidRPr="00EB078F">
        <w:t>из соответствующих областей зна</w:t>
      </w:r>
      <w:r w:rsidR="00553110" w:rsidRPr="00EB078F">
        <w:t xml:space="preserve">ния. При этом впервые упоминаемые аббревиатуры приводятся в круглых скобках после полного наименования. Далее по тексту они даются без расшифровки. </w:t>
      </w:r>
    </w:p>
    <w:p w:rsidR="00553110" w:rsidRPr="00EB078F" w:rsidRDefault="00EB74E3" w:rsidP="00CF2B4A">
      <w:pPr>
        <w:pStyle w:val="Default"/>
        <w:spacing w:line="276" w:lineRule="auto"/>
        <w:jc w:val="both"/>
      </w:pPr>
      <w:r>
        <w:t>5</w:t>
      </w:r>
      <w:r w:rsidR="00CF2B4A" w:rsidRPr="00EB078F">
        <w:t>.6</w:t>
      </w:r>
      <w:r w:rsidR="00553110" w:rsidRPr="00EB078F">
        <w:t>. В работе должно быть выдержано единообразие</w:t>
      </w:r>
      <w:r w:rsidR="00CF2B4A" w:rsidRPr="00EB078F">
        <w:t xml:space="preserve"> используемой терминологии, фор</w:t>
      </w:r>
      <w:r w:rsidR="00553110" w:rsidRPr="00EB078F">
        <w:t xml:space="preserve">мульных символов. </w:t>
      </w:r>
    </w:p>
    <w:p w:rsidR="00553110" w:rsidRPr="00EB078F" w:rsidRDefault="00EB74E3" w:rsidP="00CF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5D62" w:rsidRPr="00EB078F">
        <w:rPr>
          <w:rFonts w:ascii="Times New Roman" w:hAnsi="Times New Roman" w:cs="Times New Roman"/>
          <w:sz w:val="24"/>
          <w:szCs w:val="24"/>
        </w:rPr>
        <w:t>.7.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 Иностранные слова и специальные термины следует употреблять, если нет равнозначных русских слов. В таком случае, в сноске или в специальном словаре терминов и понятий в конце работы (перед списком литературы) следует давать их разъяснения. </w:t>
      </w:r>
      <w:r w:rsidR="00495D62" w:rsidRPr="00EB078F">
        <w:rPr>
          <w:rFonts w:ascii="Times New Roman" w:hAnsi="Times New Roman" w:cs="Times New Roman"/>
          <w:sz w:val="24"/>
          <w:szCs w:val="24"/>
        </w:rPr>
        <w:t>Новые и редко употребляемые тер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мины или понятия также должны сопровождаться разъяснениями. </w:t>
      </w:r>
    </w:p>
    <w:p w:rsidR="006776C0" w:rsidRPr="00EB078F" w:rsidRDefault="006776C0" w:rsidP="00495D62">
      <w:pPr>
        <w:pStyle w:val="Default"/>
        <w:jc w:val="center"/>
        <w:rPr>
          <w:b/>
          <w:bCs/>
        </w:rPr>
      </w:pPr>
    </w:p>
    <w:p w:rsidR="00553110" w:rsidRPr="00EB078F" w:rsidRDefault="00EB74E3" w:rsidP="006776C0">
      <w:pPr>
        <w:pStyle w:val="Default"/>
        <w:spacing w:line="276" w:lineRule="auto"/>
        <w:jc w:val="center"/>
      </w:pPr>
      <w:r>
        <w:rPr>
          <w:b/>
          <w:bCs/>
        </w:rPr>
        <w:t>6</w:t>
      </w:r>
      <w:r w:rsidR="00553110" w:rsidRPr="00EB078F">
        <w:rPr>
          <w:b/>
          <w:bCs/>
        </w:rPr>
        <w:t>. Рубрикация текста</w:t>
      </w:r>
    </w:p>
    <w:p w:rsidR="00553110" w:rsidRPr="00EB078F" w:rsidRDefault="00EB74E3" w:rsidP="006776C0">
      <w:pPr>
        <w:pStyle w:val="Default"/>
        <w:spacing w:line="276" w:lineRule="auto"/>
        <w:jc w:val="both"/>
      </w:pPr>
      <w:r>
        <w:t>6</w:t>
      </w:r>
      <w:r w:rsidR="00553110" w:rsidRPr="00EB078F">
        <w:t>.1. Рубрикация позволяет организовать более рационал</w:t>
      </w:r>
      <w:r w:rsidR="006776C0" w:rsidRPr="00EB078F">
        <w:t>ьно работу с текстом быстрее на</w:t>
      </w:r>
      <w:r w:rsidR="00553110" w:rsidRPr="00EB078F">
        <w:t>ходить нужную информацию. Она представляет собой результат</w:t>
      </w:r>
      <w:r w:rsidR="006776C0" w:rsidRPr="00EB078F">
        <w:t xml:space="preserve"> подразделений текста на состав</w:t>
      </w:r>
      <w:r w:rsidR="00553110" w:rsidRPr="00EB078F">
        <w:t>ные части, которые могут сопровождаться заголовками, нуме</w:t>
      </w:r>
      <w:r w:rsidR="006776C0" w:rsidRPr="00EB078F">
        <w:t>рацией, выделяться шрифтом, цве</w:t>
      </w:r>
      <w:r w:rsidR="00553110" w:rsidRPr="00EB078F">
        <w:t xml:space="preserve">том, рамками. При делении текста на рубрики важно правильно учитывать смысловые части учебного материала, приемы изложения, предполагаемые формы работы </w:t>
      </w:r>
      <w:r w:rsidR="00553110" w:rsidRPr="00EB078F">
        <w:lastRenderedPageBreak/>
        <w:t xml:space="preserve">с текстом. Простейшим видом рубрикации является деление текста на небольшие смысловые части с помощью </w:t>
      </w:r>
      <w:r w:rsidR="00553110" w:rsidRPr="00EB078F">
        <w:rPr>
          <w:i/>
          <w:iCs/>
        </w:rPr>
        <w:t xml:space="preserve">абзацев - </w:t>
      </w:r>
      <w:r w:rsidR="00553110" w:rsidRPr="00EB078F">
        <w:t xml:space="preserve">отступов при начале новой смысловой части. </w:t>
      </w:r>
    </w:p>
    <w:p w:rsidR="00553110" w:rsidRPr="00EB078F" w:rsidRDefault="00EB74E3" w:rsidP="006776C0">
      <w:pPr>
        <w:pStyle w:val="Default"/>
        <w:spacing w:line="276" w:lineRule="auto"/>
        <w:jc w:val="both"/>
      </w:pPr>
      <w:r>
        <w:t>6</w:t>
      </w:r>
      <w:r w:rsidR="00553110" w:rsidRPr="00EB078F">
        <w:t xml:space="preserve">.2. Абзацный отступ должен быть одинаковым - 1,5 см при печатании в Word </w:t>
      </w:r>
      <w:r w:rsidR="006776C0" w:rsidRPr="00EB078F">
        <w:t xml:space="preserve">высотой </w:t>
      </w:r>
      <w:r w:rsidR="00553110" w:rsidRPr="00EB078F">
        <w:t>шрифт</w:t>
      </w:r>
      <w:r w:rsidR="006776C0" w:rsidRPr="00EB078F">
        <w:t>а 12 или</w:t>
      </w:r>
      <w:r w:rsidR="00553110" w:rsidRPr="00EB078F">
        <w:t xml:space="preserve"> 14 - по всей работе. </w:t>
      </w:r>
    </w:p>
    <w:p w:rsidR="0055311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3110" w:rsidRPr="00EB078F">
        <w:rPr>
          <w:rFonts w:ascii="Times New Roman" w:hAnsi="Times New Roman" w:cs="Times New Roman"/>
          <w:sz w:val="24"/>
          <w:szCs w:val="24"/>
        </w:rPr>
        <w:t>.3. Деление текста на более крупные составные части диктуется логикой содержания. Разделы и подразделы (главы и параграфы) текста должны быть озаглавлены так, чтобы название точно соответствовало с</w:t>
      </w:r>
      <w:r w:rsidR="006776C0" w:rsidRPr="00EB078F">
        <w:rPr>
          <w:rFonts w:ascii="Times New Roman" w:hAnsi="Times New Roman" w:cs="Times New Roman"/>
          <w:sz w:val="24"/>
          <w:szCs w:val="24"/>
        </w:rPr>
        <w:t>одержанию излагаемого материала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110" w:rsidRPr="00EB078F" w:rsidRDefault="00EB74E3" w:rsidP="006776C0">
      <w:pPr>
        <w:pStyle w:val="Default"/>
        <w:spacing w:line="276" w:lineRule="auto"/>
        <w:jc w:val="both"/>
      </w:pPr>
      <w:r>
        <w:t>6</w:t>
      </w:r>
      <w:r w:rsidR="00553110" w:rsidRPr="00EB078F">
        <w:t xml:space="preserve">.4. В заголовках следует избегать сокращений, узкоспециальных терминов, аббревиатур. Заголовки должны быть достаточно краткими, но в то же время они не должны состоять из одного слова так как такой заголовок теряет конкретность. </w:t>
      </w:r>
    </w:p>
    <w:p w:rsidR="00553110" w:rsidRPr="00EB078F" w:rsidRDefault="00EB74E3" w:rsidP="006776C0">
      <w:pPr>
        <w:pStyle w:val="Default"/>
        <w:spacing w:line="276" w:lineRule="auto"/>
        <w:jc w:val="both"/>
      </w:pPr>
      <w:r>
        <w:t>6</w:t>
      </w:r>
      <w:r w:rsidR="00553110" w:rsidRPr="00EB078F">
        <w:t>.5. Разделы, в пределах всей работы, должны иметь порядковые номера, обозначенные арабскими цифрами. Если раз</w:t>
      </w:r>
      <w:r w:rsidR="006776C0" w:rsidRPr="00EB078F">
        <w:t>делы поделены на подразделы, но</w:t>
      </w:r>
      <w:r w:rsidR="00553110" w:rsidRPr="00EB078F">
        <w:t>мера последних составляются из номеров раздела и подраздела, разделенных точкой, например, номера подразделов в разде</w:t>
      </w:r>
      <w:r w:rsidR="006776C0" w:rsidRPr="00EB078F">
        <w:t>ле 2: 2,1, 2.2, 2.3 и т. д. Под</w:t>
      </w:r>
      <w:r w:rsidR="00553110" w:rsidRPr="00EB078F">
        <w:t xml:space="preserve">разделы могут состоять из пунктов. Их номера составляются из номеров раздела подраздела и пункта, разделенных точкой, например, пункты в подразделе 2.1 нумеруются так: 2.1.1, 2.1.2, 2.1.3 и т. д. Более мелкое дробление на подпункты с нумерацией в </w:t>
      </w:r>
      <w:r w:rsidR="006776C0" w:rsidRPr="00EB078F">
        <w:t>учебно-методических изданиях</w:t>
      </w:r>
      <w:r w:rsidR="00553110" w:rsidRPr="00EB078F">
        <w:t xml:space="preserve"> нежелательно. </w:t>
      </w:r>
    </w:p>
    <w:p w:rsidR="00553110" w:rsidRPr="00EB078F" w:rsidRDefault="00553110" w:rsidP="006776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Такая система нумерации допускает отсутствие в наименованиях рубрик слов «часть», «раздел», «глава», «параграф». </w:t>
      </w:r>
    </w:p>
    <w:p w:rsidR="006776C0" w:rsidRPr="00EB078F" w:rsidRDefault="006776C0" w:rsidP="006776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110" w:rsidRPr="00EB078F" w:rsidRDefault="00EB74E3" w:rsidP="006776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b/>
          <w:sz w:val="24"/>
          <w:szCs w:val="24"/>
        </w:rPr>
        <w:t xml:space="preserve">. Рецензирование </w:t>
      </w:r>
      <w:r w:rsidR="006776C0" w:rsidRPr="00EB078F">
        <w:rPr>
          <w:rFonts w:ascii="Times New Roman" w:hAnsi="Times New Roman" w:cs="Times New Roman"/>
          <w:b/>
          <w:sz w:val="24"/>
          <w:szCs w:val="24"/>
        </w:rPr>
        <w:t>учебно-методических изданий</w:t>
      </w:r>
    </w:p>
    <w:p w:rsidR="006776C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.1. Рецензия должна давать </w:t>
      </w:r>
      <w:r w:rsidR="00553110" w:rsidRPr="00EB078F">
        <w:rPr>
          <w:rFonts w:ascii="Times New Roman" w:hAnsi="Times New Roman" w:cs="Times New Roman"/>
          <w:i/>
          <w:iCs/>
          <w:sz w:val="24"/>
          <w:szCs w:val="24"/>
        </w:rPr>
        <w:t xml:space="preserve">всестороннюю 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и </w:t>
      </w:r>
      <w:r w:rsidR="00553110" w:rsidRPr="00EB078F">
        <w:rPr>
          <w:rFonts w:ascii="Times New Roman" w:hAnsi="Times New Roman" w:cs="Times New Roman"/>
          <w:i/>
          <w:iCs/>
          <w:sz w:val="24"/>
          <w:szCs w:val="24"/>
        </w:rPr>
        <w:t xml:space="preserve">объективную 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оценку рукописи, содержать анализ ее достоинств и недостатков, оценивать научный уровень, соответствие содержания </w:t>
      </w:r>
      <w:r w:rsidR="006776C0" w:rsidRPr="00EB078F">
        <w:rPr>
          <w:rFonts w:ascii="Times New Roman" w:hAnsi="Times New Roman" w:cs="Times New Roman"/>
          <w:sz w:val="24"/>
          <w:szCs w:val="24"/>
        </w:rPr>
        <w:t>федеральному госу</w:t>
      </w:r>
      <w:r w:rsidR="00553110" w:rsidRPr="00EB078F">
        <w:rPr>
          <w:rFonts w:ascii="Times New Roman" w:hAnsi="Times New Roman" w:cs="Times New Roman"/>
          <w:sz w:val="24"/>
          <w:szCs w:val="24"/>
        </w:rPr>
        <w:t>дарственному образовательному стандарту и программе учебной дисциплины</w:t>
      </w:r>
      <w:r w:rsidR="00A654EF">
        <w:rPr>
          <w:rFonts w:ascii="Times New Roman" w:hAnsi="Times New Roman" w:cs="Times New Roman"/>
          <w:sz w:val="24"/>
          <w:szCs w:val="24"/>
        </w:rPr>
        <w:t>/</w:t>
      </w:r>
      <w:r w:rsidR="006776C0" w:rsidRPr="00EB078F">
        <w:rPr>
          <w:rFonts w:ascii="Times New Roman" w:hAnsi="Times New Roman" w:cs="Times New Roman"/>
          <w:sz w:val="24"/>
          <w:szCs w:val="24"/>
        </w:rPr>
        <w:t>междисциплинарного курса, качество иллюст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ративного материала, включать рекомендации по применению. </w:t>
      </w:r>
    </w:p>
    <w:p w:rsidR="0055311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.2. Содержание рецензии должно быть четким, конкретным, стиль изложения официально-деловым (но доброжелательным). </w:t>
      </w:r>
    </w:p>
    <w:p w:rsidR="0055311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sz w:val="24"/>
          <w:szCs w:val="24"/>
        </w:rPr>
        <w:t>.3. В начале рецензии обычно приводится краткая конс</w:t>
      </w:r>
      <w:r w:rsidR="006776C0" w:rsidRPr="00EB078F">
        <w:rPr>
          <w:rFonts w:ascii="Times New Roman" w:hAnsi="Times New Roman" w:cs="Times New Roman"/>
          <w:sz w:val="24"/>
          <w:szCs w:val="24"/>
        </w:rPr>
        <w:t>татирующая часть, в которой рас</w:t>
      </w:r>
      <w:r w:rsidR="00553110" w:rsidRPr="00EB078F">
        <w:rPr>
          <w:rFonts w:ascii="Times New Roman" w:hAnsi="Times New Roman" w:cs="Times New Roman"/>
          <w:sz w:val="24"/>
          <w:szCs w:val="24"/>
        </w:rPr>
        <w:t>крывается структура и содержание составных частей работы, а затем делается ее анализ. Последовательно</w:t>
      </w:r>
      <w:r w:rsidR="006776C0" w:rsidRPr="00EB078F">
        <w:rPr>
          <w:rFonts w:ascii="Times New Roman" w:hAnsi="Times New Roman" w:cs="Times New Roman"/>
          <w:sz w:val="24"/>
          <w:szCs w:val="24"/>
        </w:rPr>
        <w:t>сть и содержание анализа рукопи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си в рецензии могут быть выполнены на основании приводимой </w:t>
      </w:r>
      <w:r w:rsidR="00553110" w:rsidRPr="008F6489">
        <w:rPr>
          <w:rFonts w:ascii="Times New Roman" w:hAnsi="Times New Roman" w:cs="Times New Roman"/>
          <w:sz w:val="24"/>
          <w:szCs w:val="24"/>
        </w:rPr>
        <w:t xml:space="preserve">ниже </w:t>
      </w:r>
      <w:r w:rsidR="008F6489">
        <w:rPr>
          <w:rFonts w:ascii="Times New Roman" w:hAnsi="Times New Roman" w:cs="Times New Roman"/>
          <w:sz w:val="24"/>
          <w:szCs w:val="24"/>
        </w:rPr>
        <w:t>примерной схемой (пп.7.5.3.)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11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sz w:val="24"/>
          <w:szCs w:val="24"/>
        </w:rPr>
        <w:t>.4. Рецензия пишется в двух экземплярах на официальном бланке того образовательного учреждения, в котором работает рецензент, либо на обычных</w:t>
      </w:r>
      <w:r w:rsidR="006776C0" w:rsidRPr="00EB078F">
        <w:rPr>
          <w:rFonts w:ascii="Times New Roman" w:hAnsi="Times New Roman" w:cs="Times New Roman"/>
          <w:sz w:val="24"/>
          <w:szCs w:val="24"/>
        </w:rPr>
        <w:t xml:space="preserve"> стандартных листах бумаги (фор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мата А4) и заверяется печатью. </w:t>
      </w:r>
    </w:p>
    <w:p w:rsidR="0055311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.5. Примерное содержание рецензии </w:t>
      </w:r>
    </w:p>
    <w:p w:rsidR="0055311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sz w:val="24"/>
          <w:szCs w:val="24"/>
        </w:rPr>
        <w:t>.5.1. Название рецензируемой работы, инициалы и фамил</w:t>
      </w:r>
      <w:r w:rsidR="006776C0" w:rsidRPr="00EB078F">
        <w:rPr>
          <w:rFonts w:ascii="Times New Roman" w:hAnsi="Times New Roman" w:cs="Times New Roman"/>
          <w:sz w:val="24"/>
          <w:szCs w:val="24"/>
        </w:rPr>
        <w:t>ия автора, место его работы (об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разовательное учреждение). </w:t>
      </w:r>
    </w:p>
    <w:p w:rsidR="0055311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.5.2. Краткая констатирующая часть (иногда опускается); основные достоинства работы. </w:t>
      </w:r>
    </w:p>
    <w:p w:rsidR="0055311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.5.3. Анализ работы с раскрытием следующих вопросов (примерная схема):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актуальность темы; правильно ли сформулировано название работы и соответствует ли оно ее содержанию;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соответствие содержания работы требованиям </w:t>
      </w:r>
      <w:r w:rsidR="006776C0" w:rsidRPr="00EB078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EB078F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стандарта, учебной программы конкретной дисциплины</w:t>
      </w:r>
      <w:r w:rsidR="008F6489">
        <w:rPr>
          <w:rFonts w:ascii="Times New Roman" w:hAnsi="Times New Roman" w:cs="Times New Roman"/>
          <w:sz w:val="24"/>
          <w:szCs w:val="24"/>
        </w:rPr>
        <w:t>/</w:t>
      </w:r>
      <w:r w:rsidR="006776C0" w:rsidRPr="00EB078F">
        <w:rPr>
          <w:rFonts w:ascii="Times New Roman" w:hAnsi="Times New Roman" w:cs="Times New Roman"/>
          <w:sz w:val="24"/>
          <w:szCs w:val="24"/>
        </w:rPr>
        <w:t>междисциплинарного курса</w:t>
      </w:r>
      <w:r w:rsidRPr="00EB07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lastRenderedPageBreak/>
        <w:t>особенности данной работы в отличие от других, оп</w:t>
      </w:r>
      <w:r w:rsidR="006776C0" w:rsidRPr="00EB078F">
        <w:rPr>
          <w:rFonts w:ascii="Times New Roman" w:hAnsi="Times New Roman" w:cs="Times New Roman"/>
          <w:sz w:val="24"/>
          <w:szCs w:val="24"/>
        </w:rPr>
        <w:t>убликованных на ту же тему; дос</w:t>
      </w:r>
      <w:r w:rsidRPr="00EB078F">
        <w:rPr>
          <w:rFonts w:ascii="Times New Roman" w:hAnsi="Times New Roman" w:cs="Times New Roman"/>
          <w:sz w:val="24"/>
          <w:szCs w:val="24"/>
        </w:rPr>
        <w:t>таточно ли раскрыта данная тема</w:t>
      </w:r>
      <w:r w:rsidR="006776C0" w:rsidRPr="00EB078F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EB07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соответствие работы методическим требованиям обучения данной дисциплине</w:t>
      </w:r>
      <w:r w:rsidR="008F6489">
        <w:rPr>
          <w:rFonts w:ascii="Times New Roman" w:hAnsi="Times New Roman" w:cs="Times New Roman"/>
          <w:sz w:val="24"/>
          <w:szCs w:val="24"/>
        </w:rPr>
        <w:t>/</w:t>
      </w:r>
      <w:r w:rsidR="006776C0" w:rsidRPr="00EB078F">
        <w:rPr>
          <w:rFonts w:ascii="Times New Roman" w:hAnsi="Times New Roman" w:cs="Times New Roman"/>
          <w:sz w:val="24"/>
          <w:szCs w:val="24"/>
        </w:rPr>
        <w:t>междисциплинарному курсу</w:t>
      </w:r>
      <w:r w:rsidRPr="00EB07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соответствие содержания работы, наглядности современному состоянию науки </w:t>
      </w:r>
      <w:r w:rsidR="006776C0" w:rsidRPr="00EB078F">
        <w:rPr>
          <w:rFonts w:ascii="Times New Roman" w:hAnsi="Times New Roman" w:cs="Times New Roman"/>
          <w:sz w:val="24"/>
          <w:szCs w:val="24"/>
        </w:rPr>
        <w:t>и техники</w:t>
      </w:r>
      <w:r w:rsidRPr="00EB078F">
        <w:rPr>
          <w:rFonts w:ascii="Times New Roman" w:hAnsi="Times New Roman" w:cs="Times New Roman"/>
          <w:sz w:val="24"/>
          <w:szCs w:val="24"/>
        </w:rPr>
        <w:t xml:space="preserve">; использован ли передовой опыт;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язык и стиль изложения; на кого рассчитана работа (преподавателей, </w:t>
      </w:r>
      <w:r w:rsidR="006776C0" w:rsidRPr="00EB078F">
        <w:rPr>
          <w:rFonts w:ascii="Times New Roman" w:hAnsi="Times New Roman" w:cs="Times New Roman"/>
          <w:sz w:val="24"/>
          <w:szCs w:val="24"/>
        </w:rPr>
        <w:t>обучающихся), соот</w:t>
      </w:r>
      <w:r w:rsidRPr="00EB078F">
        <w:rPr>
          <w:rFonts w:ascii="Times New Roman" w:hAnsi="Times New Roman" w:cs="Times New Roman"/>
          <w:sz w:val="24"/>
          <w:szCs w:val="24"/>
        </w:rPr>
        <w:t xml:space="preserve">ветствует ли этому стиль ее изложения и само содержание;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наличие лишнего текстового и иллюстративного ма</w:t>
      </w:r>
      <w:r w:rsidR="006776C0" w:rsidRPr="00EB078F">
        <w:rPr>
          <w:rFonts w:ascii="Times New Roman" w:hAnsi="Times New Roman" w:cs="Times New Roman"/>
          <w:sz w:val="24"/>
          <w:szCs w:val="24"/>
        </w:rPr>
        <w:t>териала, таблиц, приложений, ко</w:t>
      </w:r>
      <w:r w:rsidRPr="00EB078F">
        <w:rPr>
          <w:rFonts w:ascii="Times New Roman" w:hAnsi="Times New Roman" w:cs="Times New Roman"/>
          <w:sz w:val="24"/>
          <w:szCs w:val="24"/>
        </w:rPr>
        <w:t xml:space="preserve">торые можно изъять без ущерба работе;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правильность использования терминологии, буквенных обозначений, символов, выдержано ли их единообразие; правильность использования нормативных источников;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постраничные замечания; </w:t>
      </w:r>
    </w:p>
    <w:p w:rsidR="00553110" w:rsidRPr="00EB078F" w:rsidRDefault="00553110" w:rsidP="006776C0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 xml:space="preserve">предложения по устранению недостатков. </w:t>
      </w:r>
    </w:p>
    <w:p w:rsidR="00553110" w:rsidRPr="00EB078F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078F" w:rsidRPr="00EB078F">
        <w:rPr>
          <w:rFonts w:ascii="Times New Roman" w:hAnsi="Times New Roman" w:cs="Times New Roman"/>
          <w:sz w:val="24"/>
          <w:szCs w:val="24"/>
        </w:rPr>
        <w:t>.</w:t>
      </w:r>
      <w:r w:rsidR="00553110" w:rsidRPr="00EB078F">
        <w:rPr>
          <w:rFonts w:ascii="Times New Roman" w:hAnsi="Times New Roman" w:cs="Times New Roman"/>
          <w:sz w:val="24"/>
          <w:szCs w:val="24"/>
        </w:rPr>
        <w:t xml:space="preserve">5.4. Заключение </w:t>
      </w:r>
    </w:p>
    <w:p w:rsidR="00553110" w:rsidRPr="00EB078F" w:rsidRDefault="00553110" w:rsidP="00EB078F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8F">
        <w:rPr>
          <w:rFonts w:ascii="Times New Roman" w:hAnsi="Times New Roman" w:cs="Times New Roman"/>
          <w:sz w:val="24"/>
          <w:szCs w:val="24"/>
        </w:rPr>
        <w:t>выводы и четкие рекомендации по дальнейшему ис</w:t>
      </w:r>
      <w:r w:rsidR="00EB078F" w:rsidRPr="00EB078F">
        <w:rPr>
          <w:rFonts w:ascii="Times New Roman" w:hAnsi="Times New Roman" w:cs="Times New Roman"/>
          <w:sz w:val="24"/>
          <w:szCs w:val="24"/>
        </w:rPr>
        <w:t>пользованию работы (целесообраз</w:t>
      </w:r>
      <w:r w:rsidRPr="00EB078F">
        <w:rPr>
          <w:rFonts w:ascii="Times New Roman" w:hAnsi="Times New Roman" w:cs="Times New Roman"/>
          <w:sz w:val="24"/>
          <w:szCs w:val="24"/>
        </w:rPr>
        <w:t xml:space="preserve">ность распространения в </w:t>
      </w:r>
      <w:r w:rsidR="00EB078F" w:rsidRPr="00EB078F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EB078F">
        <w:rPr>
          <w:rFonts w:ascii="Times New Roman" w:hAnsi="Times New Roman" w:cs="Times New Roman"/>
          <w:sz w:val="24"/>
          <w:szCs w:val="24"/>
        </w:rPr>
        <w:t>средн</w:t>
      </w:r>
      <w:r w:rsidR="00EB078F" w:rsidRPr="00EB078F">
        <w:rPr>
          <w:rFonts w:ascii="Times New Roman" w:hAnsi="Times New Roman" w:cs="Times New Roman"/>
          <w:sz w:val="24"/>
          <w:szCs w:val="24"/>
        </w:rPr>
        <w:t>его профессионального образования Республики Коми, Российской Федерации</w:t>
      </w:r>
      <w:r w:rsidRPr="00EB07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3110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110" w:rsidRPr="00EB078F">
        <w:rPr>
          <w:rFonts w:ascii="Times New Roman" w:hAnsi="Times New Roman" w:cs="Times New Roman"/>
          <w:sz w:val="24"/>
          <w:szCs w:val="24"/>
        </w:rPr>
        <w:t>.5.5. Подпись рецензента с указанием места работы и должности.</w:t>
      </w:r>
    </w:p>
    <w:p w:rsidR="00EB74E3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3" w:rsidRDefault="00EB74E3" w:rsidP="00677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B74E3" w:rsidSect="00BA67A2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B74E3" w:rsidRPr="00BA67A2" w:rsidRDefault="00EB74E3" w:rsidP="00EB74E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7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EB74E3" w:rsidRPr="0081691F" w:rsidRDefault="00EB74E3" w:rsidP="00EB74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1F">
        <w:rPr>
          <w:rFonts w:ascii="Times New Roman" w:hAnsi="Times New Roman" w:cs="Times New Roman"/>
          <w:b/>
          <w:sz w:val="28"/>
          <w:szCs w:val="28"/>
        </w:rPr>
        <w:t>Министерство культуры</w:t>
      </w:r>
      <w:r>
        <w:rPr>
          <w:rFonts w:ascii="Times New Roman" w:hAnsi="Times New Roman" w:cs="Times New Roman"/>
          <w:b/>
          <w:sz w:val="28"/>
          <w:szCs w:val="28"/>
        </w:rPr>
        <w:t>, туризма и архивного дела</w:t>
      </w:r>
      <w:r w:rsidRPr="0081691F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EB74E3" w:rsidRPr="0081691F" w:rsidRDefault="00EB74E3" w:rsidP="00EB74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1F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EB74E3" w:rsidRDefault="00EB74E3" w:rsidP="00EB74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1F">
        <w:rPr>
          <w:rFonts w:ascii="Times New Roman" w:hAnsi="Times New Roman" w:cs="Times New Roman"/>
          <w:b/>
          <w:sz w:val="28"/>
          <w:szCs w:val="28"/>
        </w:rPr>
        <w:t>«Колледж искусств Республики Коми»</w:t>
      </w:r>
    </w:p>
    <w:p w:rsidR="00EB74E3" w:rsidRDefault="00EB74E3" w:rsidP="00EB74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E3" w:rsidRDefault="00EB74E3" w:rsidP="00EB74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E3" w:rsidRDefault="00EB74E3" w:rsidP="00EB74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E3" w:rsidRDefault="00EB74E3" w:rsidP="00EB74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E3" w:rsidRDefault="00EB74E3" w:rsidP="00EB74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E3" w:rsidRDefault="00EB74E3" w:rsidP="00EB74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И. О. Фамилия</w:t>
      </w:r>
    </w:p>
    <w:p w:rsidR="00EB74E3" w:rsidRDefault="00EB74E3" w:rsidP="00EB74E3">
      <w:pPr>
        <w:pStyle w:val="Default"/>
        <w:jc w:val="center"/>
        <w:rPr>
          <w:b/>
          <w:bCs/>
          <w:sz w:val="32"/>
          <w:szCs w:val="32"/>
        </w:rPr>
      </w:pPr>
    </w:p>
    <w:p w:rsidR="00EB74E3" w:rsidRDefault="00EB74E3" w:rsidP="00EB74E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Название учебной дисциплины</w:t>
      </w:r>
      <w:r w:rsidR="008F6489">
        <w:rPr>
          <w:b/>
          <w:bCs/>
          <w:sz w:val="40"/>
          <w:szCs w:val="40"/>
        </w:rPr>
        <w:t xml:space="preserve"> (междисциплинарного курса</w:t>
      </w:r>
      <w:r w:rsidR="00BA67A2">
        <w:rPr>
          <w:b/>
          <w:bCs/>
          <w:sz w:val="40"/>
          <w:szCs w:val="40"/>
        </w:rPr>
        <w:t>)</w:t>
      </w:r>
    </w:p>
    <w:p w:rsidR="00EB74E3" w:rsidRDefault="00EB74E3" w:rsidP="00EB74E3">
      <w:pPr>
        <w:pStyle w:val="Default"/>
        <w:jc w:val="center"/>
        <w:rPr>
          <w:b/>
          <w:bCs/>
          <w:sz w:val="40"/>
          <w:szCs w:val="40"/>
        </w:rPr>
      </w:pPr>
    </w:p>
    <w:p w:rsidR="00EB74E3" w:rsidRDefault="00EB74E3" w:rsidP="00EB74E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Вид издания </w:t>
      </w:r>
    </w:p>
    <w:p w:rsidR="00EB74E3" w:rsidRDefault="00EB74E3" w:rsidP="00EB74E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(учебное пособие, </w:t>
      </w:r>
      <w:r w:rsidR="00BA67A2">
        <w:rPr>
          <w:b/>
          <w:bCs/>
          <w:sz w:val="32"/>
          <w:szCs w:val="32"/>
        </w:rPr>
        <w:t xml:space="preserve">учебно-методическое пособие, </w:t>
      </w:r>
      <w:r>
        <w:rPr>
          <w:b/>
          <w:bCs/>
          <w:sz w:val="32"/>
          <w:szCs w:val="32"/>
        </w:rPr>
        <w:t>курс лекций</w:t>
      </w:r>
      <w:r w:rsidR="008F6489">
        <w:rPr>
          <w:b/>
          <w:bCs/>
          <w:sz w:val="32"/>
          <w:szCs w:val="32"/>
        </w:rPr>
        <w:t xml:space="preserve"> и т.п.</w:t>
      </w:r>
      <w:r>
        <w:rPr>
          <w:b/>
          <w:bCs/>
          <w:sz w:val="32"/>
          <w:szCs w:val="32"/>
        </w:rPr>
        <w:t>)</w:t>
      </w:r>
    </w:p>
    <w:p w:rsidR="00EB74E3" w:rsidRDefault="00BA67A2" w:rsidP="00EB74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очной формы обучения</w:t>
      </w: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(номер и название специальности)</w:t>
      </w: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Сыктывкар, (год издания)</w:t>
      </w:r>
    </w:p>
    <w:p w:rsidR="00BA67A2" w:rsidRDefault="00BA67A2" w:rsidP="00BA67A2">
      <w:pPr>
        <w:pStyle w:val="Default"/>
        <w:jc w:val="right"/>
      </w:pPr>
    </w:p>
    <w:p w:rsidR="00BA67A2" w:rsidRPr="00BA67A2" w:rsidRDefault="00BA67A2" w:rsidP="00BA67A2">
      <w:pPr>
        <w:pStyle w:val="Default"/>
        <w:jc w:val="right"/>
        <w:rPr>
          <w:b/>
        </w:rPr>
      </w:pPr>
      <w:r w:rsidRPr="00BA67A2">
        <w:rPr>
          <w:b/>
        </w:rPr>
        <w:t>Приложение 2.</w:t>
      </w:r>
    </w:p>
    <w:p w:rsidR="00EB74E3" w:rsidRDefault="00EB74E3" w:rsidP="00EB74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Составлено согласно Федеральному государственному образовательному стандарту по специальности (код и название специальности)</w:t>
      </w:r>
    </w:p>
    <w:p w:rsidR="00EB74E3" w:rsidRDefault="00EB74E3" w:rsidP="00EB74E3">
      <w:pPr>
        <w:pStyle w:val="Default"/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571"/>
      </w:tblGrid>
      <w:tr w:rsidR="00BA67A2" w:rsidTr="006B0602">
        <w:tc>
          <w:tcPr>
            <w:tcW w:w="9571" w:type="dxa"/>
          </w:tcPr>
          <w:p w:rsidR="00BA67A2" w:rsidRDefault="00BA67A2" w:rsidP="004E49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Одобрена предметно-цикловой комиссией (название предметно-цикловой комиссии)</w:t>
            </w:r>
          </w:p>
          <w:p w:rsidR="00BA67A2" w:rsidRDefault="00BA67A2" w:rsidP="004E49E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A67A2" w:rsidRDefault="00BA67A2" w:rsidP="004E49E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A67A2" w:rsidRDefault="00BA67A2" w:rsidP="004E49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№…. от «….»……201…г.</w:t>
            </w:r>
          </w:p>
          <w:p w:rsidR="00BA67A2" w:rsidRDefault="00BA67A2" w:rsidP="004E49E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A67A2" w:rsidRDefault="00BA67A2" w:rsidP="00BA67A2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ПЦК______________</w:t>
            </w:r>
            <w:r w:rsidRPr="008F5E2F">
              <w:rPr>
                <w:sz w:val="28"/>
                <w:szCs w:val="28"/>
              </w:rPr>
              <w:t>И.О. Фамилия</w:t>
            </w:r>
          </w:p>
        </w:tc>
      </w:tr>
    </w:tbl>
    <w:p w:rsidR="00EB74E3" w:rsidRDefault="00EB74E3" w:rsidP="00EB74E3">
      <w:pPr>
        <w:pStyle w:val="Default"/>
        <w:jc w:val="both"/>
        <w:rPr>
          <w:sz w:val="28"/>
          <w:szCs w:val="28"/>
        </w:rPr>
      </w:pPr>
    </w:p>
    <w:p w:rsidR="00EB74E3" w:rsidRDefault="00EB74E3" w:rsidP="00EB74E3">
      <w:pPr>
        <w:pStyle w:val="Default"/>
        <w:jc w:val="both"/>
        <w:rPr>
          <w:sz w:val="28"/>
          <w:szCs w:val="28"/>
        </w:rPr>
      </w:pPr>
    </w:p>
    <w:p w:rsidR="00EB74E3" w:rsidRDefault="00EB74E3" w:rsidP="00EB74E3">
      <w:pPr>
        <w:pStyle w:val="Default"/>
        <w:jc w:val="both"/>
        <w:rPr>
          <w:sz w:val="28"/>
          <w:szCs w:val="28"/>
        </w:rPr>
      </w:pPr>
    </w:p>
    <w:p w:rsidR="00EB74E3" w:rsidRDefault="00EB74E3" w:rsidP="00EB74E3">
      <w:pPr>
        <w:pStyle w:val="Default"/>
        <w:jc w:val="both"/>
        <w:rPr>
          <w:sz w:val="28"/>
          <w:szCs w:val="28"/>
        </w:rPr>
      </w:pPr>
    </w:p>
    <w:p w:rsidR="00BA67A2" w:rsidRDefault="00EB74E3" w:rsidP="00EB74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BA67A2">
        <w:rPr>
          <w:sz w:val="28"/>
          <w:szCs w:val="28"/>
        </w:rPr>
        <w:t>ы:</w:t>
      </w:r>
    </w:p>
    <w:p w:rsidR="00EB74E3" w:rsidRDefault="00BA67A2" w:rsidP="00EB74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(возможно наличие одного рецензента)</w:t>
      </w:r>
    </w:p>
    <w:p w:rsidR="00EB74E3" w:rsidRDefault="00EB74E3" w:rsidP="00EB74E3">
      <w:pPr>
        <w:pStyle w:val="Default"/>
        <w:jc w:val="center"/>
        <w:rPr>
          <w:sz w:val="28"/>
          <w:szCs w:val="28"/>
        </w:rPr>
      </w:pPr>
    </w:p>
    <w:p w:rsidR="00EB74E3" w:rsidRDefault="00EB74E3" w:rsidP="00EB74E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И. О. Фамилия </w:t>
      </w:r>
      <w:r>
        <w:rPr>
          <w:sz w:val="28"/>
          <w:szCs w:val="28"/>
        </w:rPr>
        <w:t xml:space="preserve">— должность, ученая степень, ученое звание, ГПОУ РК «Колледж искусств Республики Коми»; </w:t>
      </w:r>
    </w:p>
    <w:p w:rsidR="00EB74E3" w:rsidRDefault="00EB74E3" w:rsidP="00EB74E3">
      <w:pPr>
        <w:pStyle w:val="Default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И. О. Фамилия </w:t>
      </w:r>
      <w:r>
        <w:rPr>
          <w:sz w:val="28"/>
          <w:szCs w:val="28"/>
        </w:rPr>
        <w:t xml:space="preserve">— должность, ученая степень, ученое звание, наименование организации </w:t>
      </w:r>
      <w:r>
        <w:rPr>
          <w:sz w:val="20"/>
          <w:szCs w:val="20"/>
        </w:rPr>
        <w:t>(</w:t>
      </w:r>
      <w:r>
        <w:rPr>
          <w:i/>
          <w:iCs/>
          <w:sz w:val="28"/>
          <w:szCs w:val="28"/>
        </w:rPr>
        <w:t>внешний рецензент не должен работать по совместительству и по договорам в ГПОУ РК «Колледж искусств Республики Коми»</w:t>
      </w:r>
      <w:r>
        <w:rPr>
          <w:sz w:val="20"/>
          <w:szCs w:val="20"/>
        </w:rPr>
        <w:t>)</w:t>
      </w:r>
    </w:p>
    <w:p w:rsidR="00EB74E3" w:rsidRDefault="00EB74E3" w:rsidP="00EB74E3">
      <w:pPr>
        <w:pStyle w:val="Default"/>
        <w:jc w:val="both"/>
        <w:rPr>
          <w:sz w:val="20"/>
          <w:szCs w:val="20"/>
        </w:rPr>
      </w:pPr>
    </w:p>
    <w:p w:rsidR="00EB74E3" w:rsidRDefault="00EB74E3" w:rsidP="00EB74E3">
      <w:pPr>
        <w:pStyle w:val="Default"/>
        <w:jc w:val="both"/>
        <w:rPr>
          <w:sz w:val="20"/>
          <w:szCs w:val="20"/>
        </w:rPr>
      </w:pPr>
    </w:p>
    <w:p w:rsidR="00EB74E3" w:rsidRDefault="00EB74E3" w:rsidP="00EB74E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Фамилия, И. О. </w:t>
      </w:r>
      <w:r w:rsidR="00BA67A2">
        <w:rPr>
          <w:b/>
          <w:bCs/>
          <w:sz w:val="28"/>
          <w:szCs w:val="28"/>
        </w:rPr>
        <w:t>(автора издания)</w:t>
      </w:r>
    </w:p>
    <w:p w:rsidR="00EB74E3" w:rsidRDefault="00F03876" w:rsidP="00EB74E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Название произведения</w:t>
      </w:r>
      <w:r w:rsidR="00EB74E3">
        <w:rPr>
          <w:b/>
          <w:bCs/>
          <w:sz w:val="28"/>
          <w:szCs w:val="28"/>
        </w:rPr>
        <w:t xml:space="preserve">: </w:t>
      </w:r>
      <w:r w:rsidR="00EB74E3">
        <w:rPr>
          <w:sz w:val="28"/>
          <w:szCs w:val="28"/>
        </w:rPr>
        <w:t>вид издания / И. О. Фамилия; ГПОУ РК «Колледж искусс</w:t>
      </w:r>
      <w:r>
        <w:rPr>
          <w:sz w:val="28"/>
          <w:szCs w:val="28"/>
        </w:rPr>
        <w:t>тв Республики Коми» — Сыктывкар</w:t>
      </w:r>
      <w:r w:rsidR="00EB74E3">
        <w:rPr>
          <w:sz w:val="28"/>
          <w:szCs w:val="28"/>
        </w:rPr>
        <w:t>: 201...— объем с.</w:t>
      </w:r>
    </w:p>
    <w:p w:rsidR="00EB74E3" w:rsidRDefault="00EB74E3" w:rsidP="00EB74E3">
      <w:pPr>
        <w:pStyle w:val="Default"/>
        <w:jc w:val="both"/>
        <w:rPr>
          <w:sz w:val="28"/>
          <w:szCs w:val="28"/>
        </w:rPr>
      </w:pPr>
    </w:p>
    <w:p w:rsidR="00EB74E3" w:rsidRDefault="00EB74E3" w:rsidP="00EB74E3">
      <w:pPr>
        <w:pStyle w:val="Default"/>
        <w:jc w:val="both"/>
        <w:rPr>
          <w:sz w:val="28"/>
          <w:szCs w:val="28"/>
        </w:rPr>
      </w:pPr>
    </w:p>
    <w:p w:rsidR="00EB74E3" w:rsidRDefault="00EB74E3" w:rsidP="00EB74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Аннотация – краткая характеристика издания с точки зрения содержания, назначения, формы и т.д. Аннотация отражает новизну, тип произведения, сообщает читательский адрес. Она может носить рекомендательный характер и должна быть подготовлена так, чтобы ее можно было использовать для рекламы и информации об издании. В аннотации к учебному изданию указывается дисциплина, для обеспечения которой данная работа предназначена, специальность, форма обучения и т.п. Объем аннотации — не более 16 строк (500 знаков), включая название.</w:t>
      </w:r>
    </w:p>
    <w:p w:rsidR="00EB74E3" w:rsidRPr="00140634" w:rsidRDefault="00EB74E3" w:rsidP="00EB74E3">
      <w:pPr>
        <w:pStyle w:val="Default"/>
        <w:jc w:val="both"/>
        <w:rPr>
          <w:sz w:val="20"/>
          <w:szCs w:val="20"/>
        </w:rPr>
      </w:pPr>
      <w:r w:rsidRPr="00140634">
        <w:rPr>
          <w:sz w:val="20"/>
          <w:szCs w:val="20"/>
          <w:highlight w:val="cyan"/>
        </w:rPr>
        <w:t>Текст аннотации должен быть лаконичен, без второстепенной информации, без дублирования оглавления и предисловия.</w:t>
      </w:r>
    </w:p>
    <w:p w:rsidR="00EB74E3" w:rsidRDefault="00EB74E3" w:rsidP="00EB74E3">
      <w:pPr>
        <w:pStyle w:val="Default"/>
        <w:jc w:val="both"/>
        <w:rPr>
          <w:sz w:val="20"/>
          <w:szCs w:val="20"/>
        </w:rPr>
      </w:pPr>
    </w:p>
    <w:p w:rsidR="00EB74E3" w:rsidRDefault="00EB74E3" w:rsidP="00EB74E3">
      <w:pPr>
        <w:pStyle w:val="Default"/>
        <w:jc w:val="both"/>
        <w:rPr>
          <w:sz w:val="20"/>
          <w:szCs w:val="20"/>
        </w:rPr>
      </w:pPr>
    </w:p>
    <w:p w:rsidR="00EB74E3" w:rsidRDefault="00EB74E3" w:rsidP="00EB74E3">
      <w:pPr>
        <w:pStyle w:val="Default"/>
        <w:jc w:val="both"/>
        <w:rPr>
          <w:sz w:val="20"/>
          <w:szCs w:val="20"/>
        </w:rPr>
      </w:pPr>
    </w:p>
    <w:p w:rsidR="00EB74E3" w:rsidRDefault="00EB74E3" w:rsidP="00EB74E3">
      <w:pPr>
        <w:pStyle w:val="Default"/>
        <w:jc w:val="both"/>
        <w:rPr>
          <w:sz w:val="20"/>
          <w:szCs w:val="20"/>
        </w:rPr>
      </w:pPr>
    </w:p>
    <w:p w:rsidR="00EB74E3" w:rsidRDefault="00EB74E3" w:rsidP="00EB74E3">
      <w:pPr>
        <w:pStyle w:val="Default"/>
        <w:jc w:val="both"/>
        <w:rPr>
          <w:b/>
          <w:bCs/>
          <w:sz w:val="28"/>
          <w:szCs w:val="28"/>
        </w:rPr>
      </w:pPr>
    </w:p>
    <w:p w:rsidR="00EB74E3" w:rsidRDefault="00EB74E3" w:rsidP="00EB74E3">
      <w:pPr>
        <w:pStyle w:val="Default"/>
        <w:jc w:val="both"/>
        <w:rPr>
          <w:b/>
          <w:bCs/>
          <w:sz w:val="28"/>
          <w:szCs w:val="28"/>
        </w:rPr>
      </w:pPr>
    </w:p>
    <w:p w:rsidR="00EB74E3" w:rsidRDefault="00EB74E3" w:rsidP="00EB74E3">
      <w:pPr>
        <w:pStyle w:val="Default"/>
        <w:jc w:val="both"/>
        <w:rPr>
          <w:b/>
          <w:bCs/>
          <w:sz w:val="28"/>
          <w:szCs w:val="28"/>
        </w:rPr>
      </w:pPr>
    </w:p>
    <w:p w:rsidR="00BA67A2" w:rsidRDefault="00BA67A2" w:rsidP="00EB74E3">
      <w:pPr>
        <w:pStyle w:val="Default"/>
        <w:jc w:val="both"/>
        <w:rPr>
          <w:b/>
          <w:bCs/>
          <w:sz w:val="28"/>
          <w:szCs w:val="28"/>
        </w:rPr>
      </w:pPr>
    </w:p>
    <w:p w:rsidR="00BA67A2" w:rsidRDefault="00BA67A2" w:rsidP="00EB74E3">
      <w:pPr>
        <w:pStyle w:val="Default"/>
        <w:jc w:val="both"/>
        <w:rPr>
          <w:b/>
          <w:bCs/>
          <w:sz w:val="28"/>
          <w:szCs w:val="28"/>
        </w:rPr>
      </w:pPr>
    </w:p>
    <w:p w:rsidR="00EB74E3" w:rsidRPr="00BA67A2" w:rsidRDefault="00EB74E3" w:rsidP="00BA67A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© И.О. Фамилия, год издания</w:t>
      </w:r>
    </w:p>
    <w:sectPr w:rsidR="00EB74E3" w:rsidRPr="00BA67A2" w:rsidSect="00BE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84" w:rsidRDefault="00836484" w:rsidP="00B8324F">
      <w:r>
        <w:separator/>
      </w:r>
    </w:p>
  </w:endnote>
  <w:endnote w:type="continuationSeparator" w:id="1">
    <w:p w:rsidR="00836484" w:rsidRDefault="00836484" w:rsidP="00B8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3938"/>
      <w:docPartObj>
        <w:docPartGallery w:val="Page Numbers (Bottom of Page)"/>
        <w:docPartUnique/>
      </w:docPartObj>
    </w:sdtPr>
    <w:sdtContent>
      <w:p w:rsidR="00BA67A2" w:rsidRDefault="008F60B6">
        <w:pPr>
          <w:pStyle w:val="af"/>
          <w:jc w:val="right"/>
        </w:pPr>
        <w:fldSimple w:instr=" PAGE   \* MERGEFORMAT ">
          <w:r w:rsidR="00904E2C">
            <w:rPr>
              <w:noProof/>
            </w:rPr>
            <w:t>5</w:t>
          </w:r>
        </w:fldSimple>
      </w:p>
    </w:sdtContent>
  </w:sdt>
  <w:p w:rsidR="00BA67A2" w:rsidRDefault="00BA67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84" w:rsidRDefault="00836484" w:rsidP="00B8324F">
      <w:r>
        <w:separator/>
      </w:r>
    </w:p>
  </w:footnote>
  <w:footnote w:type="continuationSeparator" w:id="1">
    <w:p w:rsidR="00836484" w:rsidRDefault="00836484" w:rsidP="00B83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22E"/>
    <w:multiLevelType w:val="hybridMultilevel"/>
    <w:tmpl w:val="A6E6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0952"/>
    <w:multiLevelType w:val="hybridMultilevel"/>
    <w:tmpl w:val="EAAA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4D54"/>
    <w:multiLevelType w:val="hybridMultilevel"/>
    <w:tmpl w:val="C0F6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DCD"/>
    <w:multiLevelType w:val="hybridMultilevel"/>
    <w:tmpl w:val="CDA018C0"/>
    <w:lvl w:ilvl="0" w:tplc="30267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9F042D"/>
    <w:multiLevelType w:val="multilevel"/>
    <w:tmpl w:val="CA469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14F39"/>
    <w:multiLevelType w:val="hybridMultilevel"/>
    <w:tmpl w:val="F63CDC8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6C33"/>
    <w:multiLevelType w:val="hybridMultilevel"/>
    <w:tmpl w:val="3CDC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5458E"/>
    <w:multiLevelType w:val="multilevel"/>
    <w:tmpl w:val="302C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2303B"/>
    <w:multiLevelType w:val="hybridMultilevel"/>
    <w:tmpl w:val="022A55A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45DB5"/>
    <w:multiLevelType w:val="hybridMultilevel"/>
    <w:tmpl w:val="73B6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D2F51"/>
    <w:multiLevelType w:val="hybridMultilevel"/>
    <w:tmpl w:val="C5FA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B17"/>
    <w:multiLevelType w:val="hybridMultilevel"/>
    <w:tmpl w:val="EC22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7C1F"/>
    <w:multiLevelType w:val="multilevel"/>
    <w:tmpl w:val="39C22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3">
    <w:nsid w:val="356B00CF"/>
    <w:multiLevelType w:val="hybridMultilevel"/>
    <w:tmpl w:val="26E2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315A0"/>
    <w:multiLevelType w:val="hybridMultilevel"/>
    <w:tmpl w:val="CBBED98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17314"/>
    <w:multiLevelType w:val="hybridMultilevel"/>
    <w:tmpl w:val="396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A4DD6"/>
    <w:multiLevelType w:val="hybridMultilevel"/>
    <w:tmpl w:val="C22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63373"/>
    <w:multiLevelType w:val="multilevel"/>
    <w:tmpl w:val="1798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74246"/>
    <w:multiLevelType w:val="hybridMultilevel"/>
    <w:tmpl w:val="684A7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490A98"/>
    <w:multiLevelType w:val="hybridMultilevel"/>
    <w:tmpl w:val="2EACC590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452ED"/>
    <w:multiLevelType w:val="multilevel"/>
    <w:tmpl w:val="2A0E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1B59B5"/>
    <w:multiLevelType w:val="hybridMultilevel"/>
    <w:tmpl w:val="910E2D7A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03407"/>
    <w:multiLevelType w:val="multilevel"/>
    <w:tmpl w:val="39C22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3">
    <w:nsid w:val="794226BB"/>
    <w:multiLevelType w:val="hybridMultilevel"/>
    <w:tmpl w:val="3EF6B722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3"/>
  </w:num>
  <w:num w:numId="12">
    <w:abstractNumId w:val="16"/>
  </w:num>
  <w:num w:numId="13">
    <w:abstractNumId w:val="12"/>
  </w:num>
  <w:num w:numId="14">
    <w:abstractNumId w:val="3"/>
  </w:num>
  <w:num w:numId="15">
    <w:abstractNumId w:val="21"/>
  </w:num>
  <w:num w:numId="16">
    <w:abstractNumId w:val="22"/>
  </w:num>
  <w:num w:numId="17">
    <w:abstractNumId w:val="5"/>
  </w:num>
  <w:num w:numId="18">
    <w:abstractNumId w:val="4"/>
  </w:num>
  <w:num w:numId="19">
    <w:abstractNumId w:val="19"/>
  </w:num>
  <w:num w:numId="20">
    <w:abstractNumId w:val="1"/>
  </w:num>
  <w:num w:numId="21">
    <w:abstractNumId w:val="23"/>
  </w:num>
  <w:num w:numId="22">
    <w:abstractNumId w:val="11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E2D"/>
    <w:rsid w:val="00006861"/>
    <w:rsid w:val="00054A82"/>
    <w:rsid w:val="000F6EF6"/>
    <w:rsid w:val="00143FD8"/>
    <w:rsid w:val="00194F45"/>
    <w:rsid w:val="001F64B5"/>
    <w:rsid w:val="00206DC8"/>
    <w:rsid w:val="00251419"/>
    <w:rsid w:val="00276194"/>
    <w:rsid w:val="00276A19"/>
    <w:rsid w:val="00280276"/>
    <w:rsid w:val="002807A0"/>
    <w:rsid w:val="002D29AB"/>
    <w:rsid w:val="003031CF"/>
    <w:rsid w:val="00383DB8"/>
    <w:rsid w:val="003C4B76"/>
    <w:rsid w:val="00474DB4"/>
    <w:rsid w:val="004819FA"/>
    <w:rsid w:val="00495D62"/>
    <w:rsid w:val="00523196"/>
    <w:rsid w:val="00553110"/>
    <w:rsid w:val="00563B5B"/>
    <w:rsid w:val="00593504"/>
    <w:rsid w:val="0060301B"/>
    <w:rsid w:val="006525FC"/>
    <w:rsid w:val="0065756B"/>
    <w:rsid w:val="006776C0"/>
    <w:rsid w:val="0069565B"/>
    <w:rsid w:val="006E1309"/>
    <w:rsid w:val="006F254D"/>
    <w:rsid w:val="007515B0"/>
    <w:rsid w:val="007A3026"/>
    <w:rsid w:val="00836484"/>
    <w:rsid w:val="00837881"/>
    <w:rsid w:val="00840F7C"/>
    <w:rsid w:val="00887D26"/>
    <w:rsid w:val="008A2D8B"/>
    <w:rsid w:val="008F60B6"/>
    <w:rsid w:val="008F6489"/>
    <w:rsid w:val="00904E2C"/>
    <w:rsid w:val="00934877"/>
    <w:rsid w:val="00A00C2C"/>
    <w:rsid w:val="00A654EF"/>
    <w:rsid w:val="00A6673F"/>
    <w:rsid w:val="00AB0337"/>
    <w:rsid w:val="00AF613D"/>
    <w:rsid w:val="00B256F3"/>
    <w:rsid w:val="00B37530"/>
    <w:rsid w:val="00B60F6D"/>
    <w:rsid w:val="00B8324F"/>
    <w:rsid w:val="00BA67A2"/>
    <w:rsid w:val="00BB26A7"/>
    <w:rsid w:val="00BB486B"/>
    <w:rsid w:val="00BE6E8E"/>
    <w:rsid w:val="00C31A3F"/>
    <w:rsid w:val="00C3200E"/>
    <w:rsid w:val="00C410BF"/>
    <w:rsid w:val="00C84FDF"/>
    <w:rsid w:val="00C940A2"/>
    <w:rsid w:val="00CC0C31"/>
    <w:rsid w:val="00CF2B4A"/>
    <w:rsid w:val="00D13E2F"/>
    <w:rsid w:val="00D2606D"/>
    <w:rsid w:val="00D72C7A"/>
    <w:rsid w:val="00DD2E2D"/>
    <w:rsid w:val="00E130B6"/>
    <w:rsid w:val="00E25CAC"/>
    <w:rsid w:val="00EA04A3"/>
    <w:rsid w:val="00EB078F"/>
    <w:rsid w:val="00EB74E3"/>
    <w:rsid w:val="00EC0164"/>
    <w:rsid w:val="00EE5F05"/>
    <w:rsid w:val="00F03876"/>
    <w:rsid w:val="00F23C7E"/>
    <w:rsid w:val="00F82732"/>
    <w:rsid w:val="00F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E2D"/>
  </w:style>
  <w:style w:type="paragraph" w:styleId="a3">
    <w:name w:val="No Spacing"/>
    <w:uiPriority w:val="1"/>
    <w:qFormat/>
    <w:rsid w:val="00DD2E2D"/>
    <w:pPr>
      <w:spacing w:after="0" w:line="240" w:lineRule="auto"/>
    </w:pPr>
  </w:style>
  <w:style w:type="paragraph" w:styleId="a4">
    <w:name w:val="Body Text Indent"/>
    <w:basedOn w:val="a"/>
    <w:link w:val="a5"/>
    <w:rsid w:val="008378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37881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FR2">
    <w:name w:val="FR2"/>
    <w:rsid w:val="00837881"/>
    <w:pPr>
      <w:widowControl w:val="0"/>
      <w:suppressAutoHyphens/>
      <w:autoSpaceDE w:val="0"/>
      <w:spacing w:before="60" w:after="0" w:line="240" w:lineRule="auto"/>
      <w:ind w:left="1440"/>
    </w:pPr>
    <w:rPr>
      <w:rFonts w:ascii="Arial" w:eastAsia="Arial" w:hAnsi="Arial" w:cs="Arial"/>
      <w:i/>
      <w:iCs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837881"/>
    <w:pPr>
      <w:suppressLineNumbers/>
    </w:pPr>
    <w:rPr>
      <w:rFonts w:ascii="Times New Roman" w:eastAsia="Andale Sans UI" w:hAnsi="Times New Roman"/>
      <w:sz w:val="24"/>
    </w:rPr>
  </w:style>
  <w:style w:type="paragraph" w:customStyle="1" w:styleId="a7">
    <w:name w:val="Заголовок"/>
    <w:basedOn w:val="a"/>
    <w:next w:val="a8"/>
    <w:rsid w:val="00D2606D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260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2606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List Paragraph"/>
    <w:basedOn w:val="a"/>
    <w:uiPriority w:val="34"/>
    <w:qFormat/>
    <w:rsid w:val="00A00C2C"/>
    <w:pPr>
      <w:ind w:left="720"/>
      <w:contextualSpacing/>
    </w:pPr>
  </w:style>
  <w:style w:type="paragraph" w:customStyle="1" w:styleId="Default">
    <w:name w:val="Default"/>
    <w:rsid w:val="00BB4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474D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c">
    <w:name w:val="Emphasis"/>
    <w:basedOn w:val="a0"/>
    <w:qFormat/>
    <w:rsid w:val="00474DB4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B832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8324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832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324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f1">
    <w:name w:val="Table Grid"/>
    <w:basedOn w:val="a1"/>
    <w:uiPriority w:val="59"/>
    <w:rsid w:val="00EB7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dcterms:created xsi:type="dcterms:W3CDTF">2016-10-23T10:51:00Z</dcterms:created>
  <dcterms:modified xsi:type="dcterms:W3CDTF">2018-03-02T08:08:00Z</dcterms:modified>
</cp:coreProperties>
</file>